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58E" w:rsidRPr="00711CA0" w:rsidRDefault="0070158E" w:rsidP="0085020F">
      <w:pPr>
        <w:pStyle w:val="Encabezado"/>
        <w:tabs>
          <w:tab w:val="clear" w:pos="8504"/>
        </w:tabs>
        <w:ind w:left="567" w:right="707"/>
        <w:jc w:val="both"/>
        <w:rPr>
          <w:rFonts w:ascii="Arial" w:hAnsi="Arial" w:cs="Arial"/>
          <w:b/>
          <w:sz w:val="20"/>
          <w:szCs w:val="20"/>
        </w:rPr>
      </w:pPr>
    </w:p>
    <w:p w:rsidR="00CD104A" w:rsidRPr="00711CA0" w:rsidRDefault="00CD104A" w:rsidP="0085020F">
      <w:pPr>
        <w:pStyle w:val="Sinespaciado"/>
        <w:jc w:val="center"/>
        <w:rPr>
          <w:rFonts w:ascii="Arial" w:hAnsi="Arial" w:cs="Arial"/>
          <w:sz w:val="20"/>
          <w:szCs w:val="20"/>
        </w:rPr>
      </w:pPr>
    </w:p>
    <w:p w:rsidR="00CD104A" w:rsidRPr="00711CA0" w:rsidRDefault="00CD104A" w:rsidP="0085020F">
      <w:pPr>
        <w:pStyle w:val="Sinespaciado"/>
        <w:jc w:val="center"/>
        <w:rPr>
          <w:rFonts w:ascii="Arial" w:hAnsi="Arial" w:cs="Arial"/>
          <w:sz w:val="20"/>
          <w:szCs w:val="20"/>
        </w:rPr>
      </w:pPr>
    </w:p>
    <w:p w:rsidR="00CD104A" w:rsidRPr="00711CA0" w:rsidRDefault="00CD104A" w:rsidP="0085020F">
      <w:pPr>
        <w:pStyle w:val="Sinespaciado"/>
        <w:jc w:val="center"/>
        <w:rPr>
          <w:rFonts w:ascii="Arial" w:hAnsi="Arial" w:cs="Arial"/>
          <w:sz w:val="20"/>
          <w:szCs w:val="20"/>
        </w:rPr>
      </w:pPr>
    </w:p>
    <w:p w:rsidR="002A254B" w:rsidRDefault="002A254B" w:rsidP="0085020F">
      <w:pPr>
        <w:pStyle w:val="Sinespaciado"/>
        <w:jc w:val="center"/>
        <w:rPr>
          <w:rFonts w:ascii="Arial" w:hAnsi="Arial" w:cs="Arial"/>
          <w:b/>
          <w:sz w:val="20"/>
          <w:szCs w:val="20"/>
        </w:rPr>
      </w:pPr>
    </w:p>
    <w:p w:rsidR="002A254B" w:rsidRDefault="002A254B" w:rsidP="0085020F">
      <w:pPr>
        <w:pStyle w:val="Sinespaciado"/>
        <w:jc w:val="center"/>
        <w:rPr>
          <w:rFonts w:ascii="Arial" w:hAnsi="Arial" w:cs="Arial"/>
          <w:b/>
          <w:sz w:val="20"/>
          <w:szCs w:val="20"/>
        </w:rPr>
      </w:pPr>
    </w:p>
    <w:p w:rsidR="002A254B" w:rsidRDefault="002A254B" w:rsidP="0085020F">
      <w:pPr>
        <w:pStyle w:val="Sinespaciado"/>
        <w:jc w:val="center"/>
        <w:rPr>
          <w:rFonts w:ascii="Arial" w:hAnsi="Arial" w:cs="Arial"/>
          <w:b/>
          <w:sz w:val="20"/>
          <w:szCs w:val="20"/>
        </w:rPr>
      </w:pPr>
    </w:p>
    <w:p w:rsidR="00711CA0" w:rsidRPr="002A254B" w:rsidRDefault="00CD104A" w:rsidP="0085020F">
      <w:pPr>
        <w:pStyle w:val="Sinespaciado"/>
        <w:jc w:val="center"/>
        <w:rPr>
          <w:rFonts w:ascii="Arial" w:hAnsi="Arial" w:cs="Arial"/>
          <w:b/>
          <w:sz w:val="22"/>
          <w:szCs w:val="20"/>
        </w:rPr>
      </w:pPr>
      <w:r w:rsidRPr="002A254B">
        <w:rPr>
          <w:rFonts w:ascii="Arial" w:hAnsi="Arial" w:cs="Arial"/>
          <w:b/>
          <w:sz w:val="22"/>
          <w:szCs w:val="20"/>
        </w:rPr>
        <w:t>COORDINACIÓN ZONAL</w:t>
      </w:r>
      <w:r w:rsidR="004614C3" w:rsidRPr="002A254B">
        <w:rPr>
          <w:rFonts w:ascii="Arial" w:hAnsi="Arial" w:cs="Arial"/>
          <w:b/>
          <w:sz w:val="22"/>
          <w:szCs w:val="20"/>
        </w:rPr>
        <w:t xml:space="preserve"> –</w:t>
      </w:r>
      <w:r w:rsidRPr="002A254B">
        <w:rPr>
          <w:rFonts w:ascii="Arial" w:hAnsi="Arial" w:cs="Arial"/>
          <w:b/>
          <w:sz w:val="22"/>
          <w:szCs w:val="20"/>
        </w:rPr>
        <w:t xml:space="preserve"> ZONA</w:t>
      </w:r>
      <w:r w:rsidR="004614C3" w:rsidRPr="002A254B">
        <w:rPr>
          <w:rFonts w:ascii="Arial" w:hAnsi="Arial" w:cs="Arial"/>
          <w:b/>
          <w:sz w:val="22"/>
          <w:szCs w:val="20"/>
        </w:rPr>
        <w:t xml:space="preserve"> </w:t>
      </w:r>
      <w:r w:rsidRPr="002A254B">
        <w:rPr>
          <w:rFonts w:ascii="Arial" w:hAnsi="Arial" w:cs="Arial"/>
          <w:b/>
          <w:sz w:val="22"/>
          <w:szCs w:val="20"/>
        </w:rPr>
        <w:t>8</w:t>
      </w:r>
      <w:r w:rsidR="004614C3" w:rsidRPr="002A254B">
        <w:rPr>
          <w:rFonts w:ascii="Arial" w:hAnsi="Arial" w:cs="Arial"/>
          <w:b/>
          <w:sz w:val="22"/>
          <w:szCs w:val="20"/>
        </w:rPr>
        <w:t xml:space="preserve"> –</w:t>
      </w:r>
      <w:r w:rsidRPr="002A254B">
        <w:rPr>
          <w:rFonts w:ascii="Arial" w:hAnsi="Arial" w:cs="Arial"/>
          <w:b/>
          <w:sz w:val="22"/>
          <w:szCs w:val="20"/>
        </w:rPr>
        <w:t xml:space="preserve"> INMOBILIAR</w:t>
      </w:r>
    </w:p>
    <w:p w:rsidR="00CD104A" w:rsidRPr="00711CA0" w:rsidRDefault="004614C3" w:rsidP="0085020F">
      <w:pPr>
        <w:pStyle w:val="Sinespaciado"/>
        <w:jc w:val="center"/>
        <w:rPr>
          <w:rFonts w:ascii="Arial" w:hAnsi="Arial" w:cs="Arial"/>
          <w:b/>
          <w:sz w:val="20"/>
          <w:szCs w:val="20"/>
        </w:rPr>
      </w:pPr>
      <w:r w:rsidRPr="00711CA0">
        <w:rPr>
          <w:rFonts w:ascii="Arial" w:hAnsi="Arial" w:cs="Arial"/>
          <w:b/>
          <w:sz w:val="20"/>
          <w:szCs w:val="20"/>
        </w:rPr>
        <w:t xml:space="preserve"> </w:t>
      </w:r>
    </w:p>
    <w:p w:rsidR="00CD104A" w:rsidRPr="00711CA0" w:rsidRDefault="00711CA0" w:rsidP="0085020F">
      <w:pPr>
        <w:pStyle w:val="Sinespaciado"/>
        <w:jc w:val="center"/>
        <w:rPr>
          <w:rFonts w:ascii="Arial" w:hAnsi="Arial" w:cs="Arial"/>
          <w:sz w:val="20"/>
          <w:szCs w:val="20"/>
        </w:rPr>
      </w:pPr>
      <w:r w:rsidRPr="00711CA0">
        <w:rPr>
          <w:rFonts w:ascii="Arial" w:hAnsi="Arial" w:cs="Arial"/>
          <w:noProof/>
          <w:sz w:val="20"/>
          <w:szCs w:val="20"/>
          <w:lang w:val="es-EC" w:eastAsia="es-EC"/>
        </w:rPr>
        <w:drawing>
          <wp:anchor distT="0" distB="0" distL="114300" distR="114300" simplePos="0" relativeHeight="251658240" behindDoc="1" locked="0" layoutInCell="1" allowOverlap="1">
            <wp:simplePos x="0" y="0"/>
            <wp:positionH relativeFrom="column">
              <wp:posOffset>701040</wp:posOffset>
            </wp:positionH>
            <wp:positionV relativeFrom="paragraph">
              <wp:posOffset>1905</wp:posOffset>
            </wp:positionV>
            <wp:extent cx="3998595" cy="1160469"/>
            <wp:effectExtent l="0" t="0" r="1905" b="1905"/>
            <wp:wrapTight wrapText="bothSides">
              <wp:wrapPolygon edited="0">
                <wp:start x="0" y="0"/>
                <wp:lineTo x="0" y="21281"/>
                <wp:lineTo x="21507" y="21281"/>
                <wp:lineTo x="21507"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evoLogo-Inmobiliar.jpg"/>
                    <pic:cNvPicPr/>
                  </pic:nvPicPr>
                  <pic:blipFill>
                    <a:blip r:embed="rId8">
                      <a:extLst>
                        <a:ext uri="{28A0092B-C50C-407E-A947-70E740481C1C}">
                          <a14:useLocalDpi xmlns:a14="http://schemas.microsoft.com/office/drawing/2010/main" val="0"/>
                        </a:ext>
                      </a:extLst>
                    </a:blip>
                    <a:stretch>
                      <a:fillRect/>
                    </a:stretch>
                  </pic:blipFill>
                  <pic:spPr>
                    <a:xfrm>
                      <a:off x="0" y="0"/>
                      <a:ext cx="3998595" cy="1160469"/>
                    </a:xfrm>
                    <a:prstGeom prst="rect">
                      <a:avLst/>
                    </a:prstGeom>
                  </pic:spPr>
                </pic:pic>
              </a:graphicData>
            </a:graphic>
            <wp14:sizeRelH relativeFrom="page">
              <wp14:pctWidth>0</wp14:pctWidth>
            </wp14:sizeRelH>
            <wp14:sizeRelV relativeFrom="page">
              <wp14:pctHeight>0</wp14:pctHeight>
            </wp14:sizeRelV>
          </wp:anchor>
        </w:drawing>
      </w:r>
    </w:p>
    <w:p w:rsidR="00CD104A" w:rsidRPr="00711CA0" w:rsidRDefault="00CD104A" w:rsidP="0085020F">
      <w:pPr>
        <w:pStyle w:val="Sinespaciado"/>
        <w:jc w:val="center"/>
        <w:rPr>
          <w:rFonts w:ascii="Arial" w:hAnsi="Arial" w:cs="Arial"/>
          <w:sz w:val="20"/>
          <w:szCs w:val="20"/>
        </w:rPr>
      </w:pPr>
    </w:p>
    <w:p w:rsidR="00CD104A" w:rsidRDefault="00CD104A" w:rsidP="0085020F">
      <w:pPr>
        <w:pStyle w:val="Sinespaciado"/>
        <w:jc w:val="center"/>
        <w:rPr>
          <w:rFonts w:ascii="Arial" w:hAnsi="Arial" w:cs="Arial"/>
          <w:sz w:val="20"/>
          <w:szCs w:val="20"/>
        </w:rPr>
      </w:pPr>
    </w:p>
    <w:p w:rsidR="002A254B" w:rsidRPr="00711CA0" w:rsidRDefault="002A254B" w:rsidP="0085020F">
      <w:pPr>
        <w:pStyle w:val="Sinespaciado"/>
        <w:jc w:val="center"/>
        <w:rPr>
          <w:rFonts w:ascii="Arial" w:hAnsi="Arial" w:cs="Arial"/>
          <w:sz w:val="20"/>
          <w:szCs w:val="20"/>
        </w:rPr>
      </w:pPr>
    </w:p>
    <w:p w:rsidR="00711CA0" w:rsidRDefault="00711CA0" w:rsidP="0085020F">
      <w:pPr>
        <w:shd w:val="clear" w:color="auto" w:fill="FFFFFF"/>
        <w:spacing w:after="0" w:line="240" w:lineRule="auto"/>
        <w:jc w:val="center"/>
        <w:rPr>
          <w:rFonts w:ascii="Arial" w:hAnsi="Arial" w:cs="Arial"/>
          <w:b/>
          <w:sz w:val="20"/>
          <w:szCs w:val="20"/>
        </w:rPr>
      </w:pPr>
    </w:p>
    <w:p w:rsidR="002A254B" w:rsidRDefault="002A254B" w:rsidP="0085020F">
      <w:pPr>
        <w:shd w:val="clear" w:color="auto" w:fill="FFFFFF"/>
        <w:spacing w:after="0" w:line="240" w:lineRule="auto"/>
        <w:jc w:val="center"/>
        <w:rPr>
          <w:rFonts w:ascii="Arial" w:hAnsi="Arial" w:cs="Arial"/>
          <w:b/>
          <w:sz w:val="20"/>
          <w:szCs w:val="20"/>
        </w:rPr>
      </w:pPr>
    </w:p>
    <w:p w:rsidR="002A254B" w:rsidRDefault="002A254B" w:rsidP="0085020F">
      <w:pPr>
        <w:shd w:val="clear" w:color="auto" w:fill="FFFFFF"/>
        <w:spacing w:after="0" w:line="240" w:lineRule="auto"/>
        <w:jc w:val="center"/>
        <w:rPr>
          <w:rFonts w:ascii="Arial" w:hAnsi="Arial" w:cs="Arial"/>
          <w:b/>
          <w:sz w:val="20"/>
          <w:szCs w:val="20"/>
        </w:rPr>
      </w:pPr>
    </w:p>
    <w:p w:rsidR="002A254B" w:rsidRDefault="002A254B" w:rsidP="0085020F">
      <w:pPr>
        <w:shd w:val="clear" w:color="auto" w:fill="FFFFFF"/>
        <w:spacing w:after="0" w:line="240" w:lineRule="auto"/>
        <w:jc w:val="center"/>
        <w:rPr>
          <w:rFonts w:ascii="Arial" w:hAnsi="Arial" w:cs="Arial"/>
          <w:b/>
          <w:sz w:val="20"/>
          <w:szCs w:val="20"/>
        </w:rPr>
      </w:pPr>
    </w:p>
    <w:p w:rsidR="002A254B" w:rsidRDefault="002A254B" w:rsidP="0085020F">
      <w:pPr>
        <w:shd w:val="clear" w:color="auto" w:fill="FFFFFF"/>
        <w:spacing w:after="0" w:line="240" w:lineRule="auto"/>
        <w:jc w:val="center"/>
        <w:rPr>
          <w:rFonts w:ascii="Arial" w:hAnsi="Arial" w:cs="Arial"/>
          <w:b/>
          <w:sz w:val="20"/>
          <w:szCs w:val="20"/>
        </w:rPr>
      </w:pPr>
    </w:p>
    <w:p w:rsidR="002A254B" w:rsidRDefault="002A254B" w:rsidP="0085020F">
      <w:pPr>
        <w:shd w:val="clear" w:color="auto" w:fill="FFFFFF"/>
        <w:spacing w:after="0" w:line="240" w:lineRule="auto"/>
        <w:jc w:val="center"/>
        <w:rPr>
          <w:rFonts w:ascii="Arial" w:hAnsi="Arial" w:cs="Arial"/>
          <w:b/>
          <w:sz w:val="20"/>
          <w:szCs w:val="20"/>
        </w:rPr>
      </w:pPr>
    </w:p>
    <w:p w:rsidR="002A254B" w:rsidRDefault="002A254B" w:rsidP="0085020F">
      <w:pPr>
        <w:shd w:val="clear" w:color="auto" w:fill="FFFFFF"/>
        <w:spacing w:after="0" w:line="240" w:lineRule="auto"/>
        <w:jc w:val="center"/>
        <w:rPr>
          <w:rFonts w:ascii="Arial" w:hAnsi="Arial" w:cs="Arial"/>
          <w:b/>
          <w:sz w:val="20"/>
          <w:szCs w:val="20"/>
        </w:rPr>
      </w:pPr>
    </w:p>
    <w:p w:rsidR="002A254B" w:rsidRDefault="002A254B" w:rsidP="0085020F">
      <w:pPr>
        <w:shd w:val="clear" w:color="auto" w:fill="FFFFFF"/>
        <w:spacing w:after="0" w:line="240" w:lineRule="auto"/>
        <w:jc w:val="center"/>
        <w:rPr>
          <w:rFonts w:ascii="Arial" w:hAnsi="Arial" w:cs="Arial"/>
          <w:b/>
          <w:sz w:val="20"/>
          <w:szCs w:val="20"/>
        </w:rPr>
      </w:pPr>
    </w:p>
    <w:p w:rsidR="00CD104A" w:rsidRPr="00711CA0" w:rsidRDefault="00CD104A" w:rsidP="0085020F">
      <w:pPr>
        <w:shd w:val="clear" w:color="auto" w:fill="FFFFFF"/>
        <w:spacing w:after="0" w:line="240" w:lineRule="auto"/>
        <w:jc w:val="center"/>
        <w:rPr>
          <w:rFonts w:ascii="Arial" w:hAnsi="Arial" w:cs="Arial"/>
          <w:sz w:val="20"/>
          <w:szCs w:val="20"/>
        </w:rPr>
      </w:pPr>
      <w:r w:rsidRPr="00711CA0">
        <w:rPr>
          <w:rFonts w:ascii="Arial" w:hAnsi="Arial" w:cs="Arial"/>
          <w:b/>
          <w:sz w:val="20"/>
          <w:szCs w:val="20"/>
        </w:rPr>
        <w:t>OBJETO</w:t>
      </w:r>
      <w:r w:rsidR="00711CA0">
        <w:rPr>
          <w:rFonts w:ascii="Arial" w:hAnsi="Arial" w:cs="Arial"/>
          <w:b/>
          <w:sz w:val="20"/>
          <w:szCs w:val="20"/>
        </w:rPr>
        <w:t xml:space="preserve"> DE CONTRATACIÓN:</w:t>
      </w:r>
    </w:p>
    <w:p w:rsidR="007314D3" w:rsidRDefault="007314D3" w:rsidP="0085020F">
      <w:pPr>
        <w:shd w:val="clear" w:color="auto" w:fill="FFFFFF"/>
        <w:spacing w:after="0" w:line="240" w:lineRule="auto"/>
        <w:jc w:val="center"/>
        <w:rPr>
          <w:rFonts w:ascii="Arial" w:hAnsi="Arial" w:cs="Arial"/>
          <w:sz w:val="20"/>
          <w:szCs w:val="20"/>
        </w:rPr>
      </w:pPr>
    </w:p>
    <w:p w:rsidR="002A254B" w:rsidRPr="00711CA0" w:rsidRDefault="002A254B" w:rsidP="0085020F">
      <w:pPr>
        <w:shd w:val="clear" w:color="auto" w:fill="FFFFFF"/>
        <w:spacing w:after="0" w:line="240" w:lineRule="auto"/>
        <w:jc w:val="center"/>
        <w:rPr>
          <w:rFonts w:ascii="Arial" w:hAnsi="Arial" w:cs="Arial"/>
          <w:sz w:val="20"/>
          <w:szCs w:val="20"/>
        </w:rPr>
      </w:pPr>
    </w:p>
    <w:p w:rsidR="002A254B" w:rsidRDefault="002A254B" w:rsidP="0085020F">
      <w:pPr>
        <w:pStyle w:val="Sinespaciado"/>
        <w:jc w:val="center"/>
        <w:rPr>
          <w:rFonts w:ascii="Arial" w:hAnsi="Arial" w:cs="Arial"/>
          <w:sz w:val="20"/>
          <w:szCs w:val="20"/>
        </w:rPr>
      </w:pPr>
    </w:p>
    <w:p w:rsidR="00C16980" w:rsidRPr="002A254B" w:rsidRDefault="00C70294" w:rsidP="0085020F">
      <w:pPr>
        <w:pStyle w:val="Sinespaciado"/>
        <w:jc w:val="center"/>
        <w:rPr>
          <w:rFonts w:ascii="Arial" w:hAnsi="Arial" w:cs="Arial"/>
          <w:sz w:val="20"/>
          <w:szCs w:val="20"/>
        </w:rPr>
      </w:pPr>
      <w:r>
        <w:rPr>
          <w:rFonts w:ascii="Arial" w:hAnsi="Arial" w:cs="Arial"/>
          <w:sz w:val="20"/>
          <w:szCs w:val="20"/>
        </w:rPr>
        <w:t>DAR EN ARRENDAMIENTO BAR EN LA FASE 1C DEL ANR LOS SAMANES, UBICADO EN LA VÍA PASEO DEL PARQUE Y AV. FRANCISCO DE ORELLANA, EN LA CIUDAD DE GUAYAQUIL, PROVINCIA DEL GUAYAS</w:t>
      </w:r>
      <w:r w:rsidR="002A254B">
        <w:rPr>
          <w:rFonts w:ascii="Arial" w:hAnsi="Arial" w:cs="Arial"/>
          <w:sz w:val="20"/>
          <w:szCs w:val="20"/>
        </w:rPr>
        <w:t>.</w:t>
      </w:r>
    </w:p>
    <w:p w:rsidR="00D426E1" w:rsidRPr="00711CA0" w:rsidRDefault="00D426E1" w:rsidP="0085020F">
      <w:pPr>
        <w:pStyle w:val="Encabezado"/>
        <w:tabs>
          <w:tab w:val="clear" w:pos="8504"/>
          <w:tab w:val="right" w:pos="7655"/>
        </w:tabs>
        <w:ind w:left="567" w:right="707"/>
        <w:jc w:val="center"/>
        <w:rPr>
          <w:rFonts w:ascii="Arial" w:hAnsi="Arial" w:cs="Arial"/>
          <w:b/>
          <w:sz w:val="20"/>
          <w:szCs w:val="20"/>
        </w:rPr>
      </w:pPr>
    </w:p>
    <w:p w:rsidR="00D426E1" w:rsidRDefault="00D426E1" w:rsidP="0085020F">
      <w:pPr>
        <w:pStyle w:val="Encabezado"/>
        <w:tabs>
          <w:tab w:val="clear" w:pos="8504"/>
          <w:tab w:val="right" w:pos="7655"/>
        </w:tabs>
        <w:ind w:left="567" w:right="707"/>
        <w:jc w:val="center"/>
        <w:rPr>
          <w:rFonts w:ascii="Arial" w:hAnsi="Arial" w:cs="Arial"/>
          <w:b/>
          <w:sz w:val="20"/>
          <w:szCs w:val="20"/>
        </w:rPr>
      </w:pPr>
    </w:p>
    <w:p w:rsidR="002A254B" w:rsidRPr="00711CA0" w:rsidRDefault="002A254B" w:rsidP="0085020F">
      <w:pPr>
        <w:pStyle w:val="Encabezado"/>
        <w:tabs>
          <w:tab w:val="clear" w:pos="8504"/>
          <w:tab w:val="right" w:pos="7655"/>
        </w:tabs>
        <w:ind w:left="567" w:right="707"/>
        <w:jc w:val="center"/>
        <w:rPr>
          <w:rFonts w:ascii="Arial" w:hAnsi="Arial" w:cs="Arial"/>
          <w:b/>
          <w:sz w:val="20"/>
          <w:szCs w:val="20"/>
        </w:rPr>
      </w:pPr>
    </w:p>
    <w:p w:rsidR="002A254B" w:rsidRDefault="002A254B" w:rsidP="0085020F">
      <w:pPr>
        <w:pStyle w:val="Encabezado"/>
        <w:tabs>
          <w:tab w:val="clear" w:pos="8504"/>
          <w:tab w:val="right" w:pos="7655"/>
        </w:tabs>
        <w:ind w:left="567" w:right="707"/>
        <w:jc w:val="center"/>
        <w:rPr>
          <w:rFonts w:ascii="Arial" w:hAnsi="Arial" w:cs="Arial"/>
          <w:b/>
          <w:sz w:val="20"/>
          <w:szCs w:val="20"/>
        </w:rPr>
      </w:pPr>
    </w:p>
    <w:p w:rsidR="002A254B" w:rsidRDefault="002A254B" w:rsidP="0085020F">
      <w:pPr>
        <w:pStyle w:val="Encabezado"/>
        <w:tabs>
          <w:tab w:val="clear" w:pos="8504"/>
          <w:tab w:val="right" w:pos="7655"/>
        </w:tabs>
        <w:ind w:left="567" w:right="707"/>
        <w:jc w:val="center"/>
        <w:rPr>
          <w:rFonts w:ascii="Arial" w:hAnsi="Arial" w:cs="Arial"/>
          <w:b/>
          <w:sz w:val="20"/>
          <w:szCs w:val="20"/>
        </w:rPr>
      </w:pPr>
    </w:p>
    <w:p w:rsidR="00D426E1" w:rsidRDefault="005E2EF2" w:rsidP="0085020F">
      <w:pPr>
        <w:pStyle w:val="Encabezado"/>
        <w:tabs>
          <w:tab w:val="clear" w:pos="8504"/>
          <w:tab w:val="right" w:pos="7655"/>
        </w:tabs>
        <w:ind w:left="567" w:right="707"/>
        <w:jc w:val="center"/>
        <w:rPr>
          <w:rFonts w:ascii="Arial" w:hAnsi="Arial" w:cs="Arial"/>
          <w:b/>
          <w:sz w:val="20"/>
          <w:szCs w:val="20"/>
        </w:rPr>
      </w:pPr>
      <w:r w:rsidRPr="00711CA0">
        <w:rPr>
          <w:rFonts w:ascii="Arial" w:hAnsi="Arial" w:cs="Arial"/>
          <w:b/>
          <w:sz w:val="20"/>
          <w:szCs w:val="20"/>
        </w:rPr>
        <w:t xml:space="preserve">CÓDIGO </w:t>
      </w:r>
      <w:r w:rsidR="00D426E1" w:rsidRPr="00711CA0">
        <w:rPr>
          <w:rFonts w:ascii="Arial" w:hAnsi="Arial" w:cs="Arial"/>
          <w:b/>
          <w:sz w:val="20"/>
          <w:szCs w:val="20"/>
        </w:rPr>
        <w:t>DEL PROCESO</w:t>
      </w:r>
      <w:r w:rsidR="00833448">
        <w:rPr>
          <w:rFonts w:ascii="Arial" w:hAnsi="Arial" w:cs="Arial"/>
          <w:b/>
          <w:sz w:val="20"/>
          <w:szCs w:val="20"/>
        </w:rPr>
        <w:t>:</w:t>
      </w:r>
    </w:p>
    <w:p w:rsidR="00833448" w:rsidRDefault="00833448" w:rsidP="0085020F">
      <w:pPr>
        <w:pStyle w:val="Encabezado"/>
        <w:tabs>
          <w:tab w:val="clear" w:pos="8504"/>
          <w:tab w:val="right" w:pos="7655"/>
        </w:tabs>
        <w:ind w:left="567" w:right="707"/>
        <w:jc w:val="center"/>
        <w:rPr>
          <w:rFonts w:ascii="Arial" w:hAnsi="Arial" w:cs="Arial"/>
          <w:b/>
          <w:sz w:val="20"/>
          <w:szCs w:val="20"/>
        </w:rPr>
      </w:pPr>
    </w:p>
    <w:p w:rsidR="002A254B" w:rsidRDefault="002A254B" w:rsidP="0085020F">
      <w:pPr>
        <w:pStyle w:val="Encabezado"/>
        <w:tabs>
          <w:tab w:val="clear" w:pos="8504"/>
          <w:tab w:val="right" w:pos="7655"/>
        </w:tabs>
        <w:ind w:left="567" w:right="707"/>
        <w:jc w:val="center"/>
        <w:rPr>
          <w:rFonts w:ascii="Arial" w:hAnsi="Arial" w:cs="Arial"/>
          <w:sz w:val="20"/>
          <w:szCs w:val="20"/>
        </w:rPr>
      </w:pPr>
    </w:p>
    <w:p w:rsidR="00833448" w:rsidRPr="002A254B" w:rsidRDefault="00C70294" w:rsidP="0085020F">
      <w:pPr>
        <w:pStyle w:val="Encabezado"/>
        <w:tabs>
          <w:tab w:val="clear" w:pos="8504"/>
          <w:tab w:val="right" w:pos="7655"/>
        </w:tabs>
        <w:ind w:left="567" w:right="707"/>
        <w:jc w:val="center"/>
        <w:rPr>
          <w:rFonts w:ascii="Arial" w:hAnsi="Arial" w:cs="Arial"/>
          <w:sz w:val="20"/>
          <w:szCs w:val="20"/>
        </w:rPr>
      </w:pPr>
      <w:r>
        <w:rPr>
          <w:rFonts w:ascii="Arial" w:hAnsi="Arial" w:cs="Arial"/>
          <w:sz w:val="20"/>
          <w:szCs w:val="20"/>
        </w:rPr>
        <w:t>PE-CZ8-026-2018</w:t>
      </w:r>
    </w:p>
    <w:p w:rsidR="00C16980" w:rsidRPr="00711CA0" w:rsidRDefault="00C16980" w:rsidP="0085020F">
      <w:pPr>
        <w:pStyle w:val="Sinespaciado"/>
        <w:jc w:val="center"/>
        <w:rPr>
          <w:rFonts w:ascii="Arial" w:hAnsi="Arial" w:cs="Arial"/>
          <w:b/>
          <w:sz w:val="20"/>
          <w:szCs w:val="20"/>
        </w:rPr>
      </w:pPr>
    </w:p>
    <w:p w:rsidR="00C16980" w:rsidRPr="00711CA0" w:rsidRDefault="00C16980" w:rsidP="0085020F">
      <w:pPr>
        <w:pStyle w:val="Sinespaciado"/>
        <w:jc w:val="center"/>
        <w:rPr>
          <w:rFonts w:ascii="Arial" w:hAnsi="Arial" w:cs="Arial"/>
          <w:b/>
          <w:sz w:val="20"/>
          <w:szCs w:val="20"/>
        </w:rPr>
      </w:pPr>
    </w:p>
    <w:p w:rsidR="00CD104A" w:rsidRDefault="00CD104A" w:rsidP="0085020F">
      <w:pPr>
        <w:pStyle w:val="Sinespaciado"/>
        <w:jc w:val="center"/>
        <w:rPr>
          <w:rFonts w:ascii="Arial" w:hAnsi="Arial" w:cs="Arial"/>
          <w:sz w:val="20"/>
          <w:szCs w:val="20"/>
        </w:rPr>
      </w:pPr>
    </w:p>
    <w:p w:rsidR="00833448" w:rsidRDefault="00833448" w:rsidP="0085020F">
      <w:pPr>
        <w:pStyle w:val="Sinespaciado"/>
        <w:jc w:val="center"/>
        <w:rPr>
          <w:rFonts w:ascii="Arial" w:hAnsi="Arial" w:cs="Arial"/>
          <w:sz w:val="20"/>
          <w:szCs w:val="20"/>
        </w:rPr>
      </w:pPr>
    </w:p>
    <w:p w:rsidR="00833448" w:rsidRPr="00711CA0" w:rsidRDefault="00833448" w:rsidP="0085020F">
      <w:pPr>
        <w:pStyle w:val="Sinespaciado"/>
        <w:jc w:val="center"/>
        <w:rPr>
          <w:rFonts w:ascii="Arial" w:hAnsi="Arial" w:cs="Arial"/>
          <w:sz w:val="20"/>
          <w:szCs w:val="20"/>
        </w:rPr>
      </w:pPr>
    </w:p>
    <w:p w:rsidR="00CD104A" w:rsidRPr="00711CA0" w:rsidRDefault="00CD104A" w:rsidP="0085020F">
      <w:pPr>
        <w:pStyle w:val="Sinespaciado"/>
        <w:jc w:val="center"/>
        <w:rPr>
          <w:rFonts w:ascii="Arial" w:hAnsi="Arial" w:cs="Arial"/>
          <w:sz w:val="20"/>
          <w:szCs w:val="20"/>
        </w:rPr>
      </w:pPr>
    </w:p>
    <w:p w:rsidR="00CD104A" w:rsidRPr="00711CA0" w:rsidRDefault="00CD104A" w:rsidP="0085020F">
      <w:pPr>
        <w:pStyle w:val="Sinespaciado"/>
        <w:jc w:val="center"/>
        <w:rPr>
          <w:rFonts w:ascii="Arial" w:hAnsi="Arial" w:cs="Arial"/>
          <w:sz w:val="20"/>
          <w:szCs w:val="20"/>
        </w:rPr>
      </w:pPr>
    </w:p>
    <w:p w:rsidR="00CD104A" w:rsidRPr="00711CA0" w:rsidRDefault="00CD104A" w:rsidP="0085020F">
      <w:pPr>
        <w:pStyle w:val="Sinespaciado"/>
        <w:jc w:val="center"/>
        <w:rPr>
          <w:rFonts w:ascii="Arial" w:hAnsi="Arial" w:cs="Arial"/>
          <w:sz w:val="20"/>
          <w:szCs w:val="20"/>
        </w:rPr>
      </w:pPr>
      <w:r w:rsidRPr="00711CA0">
        <w:rPr>
          <w:rFonts w:ascii="Arial" w:hAnsi="Arial" w:cs="Arial"/>
          <w:sz w:val="20"/>
          <w:szCs w:val="20"/>
        </w:rPr>
        <w:t xml:space="preserve">GUAYAQUIL, </w:t>
      </w:r>
      <w:r w:rsidR="00833448">
        <w:rPr>
          <w:rFonts w:ascii="Arial" w:hAnsi="Arial" w:cs="Arial"/>
          <w:sz w:val="20"/>
          <w:szCs w:val="20"/>
        </w:rPr>
        <w:t>JULIO</w:t>
      </w:r>
      <w:r w:rsidR="004708C2" w:rsidRPr="00711CA0">
        <w:rPr>
          <w:rFonts w:ascii="Arial" w:hAnsi="Arial" w:cs="Arial"/>
          <w:sz w:val="20"/>
          <w:szCs w:val="20"/>
        </w:rPr>
        <w:t xml:space="preserve"> </w:t>
      </w:r>
      <w:r w:rsidR="00B03849" w:rsidRPr="00711CA0">
        <w:rPr>
          <w:rFonts w:ascii="Arial" w:hAnsi="Arial" w:cs="Arial"/>
          <w:sz w:val="20"/>
          <w:szCs w:val="20"/>
        </w:rPr>
        <w:t>DE 2018</w:t>
      </w:r>
    </w:p>
    <w:p w:rsidR="00CD104A" w:rsidRPr="00711CA0" w:rsidRDefault="00CD104A" w:rsidP="0085020F">
      <w:pPr>
        <w:pStyle w:val="Encabezado"/>
        <w:tabs>
          <w:tab w:val="clear" w:pos="8504"/>
          <w:tab w:val="right" w:pos="7655"/>
        </w:tabs>
        <w:ind w:left="567" w:right="707"/>
        <w:jc w:val="both"/>
        <w:rPr>
          <w:rFonts w:ascii="Arial" w:hAnsi="Arial" w:cs="Arial"/>
          <w:b/>
          <w:sz w:val="20"/>
          <w:szCs w:val="20"/>
        </w:rPr>
      </w:pPr>
    </w:p>
    <w:p w:rsidR="00CD104A" w:rsidRPr="00711CA0" w:rsidRDefault="00CD104A" w:rsidP="0085020F">
      <w:pPr>
        <w:tabs>
          <w:tab w:val="left" w:pos="7371"/>
          <w:tab w:val="left" w:pos="7513"/>
          <w:tab w:val="left" w:pos="8222"/>
        </w:tabs>
        <w:spacing w:after="0" w:line="240" w:lineRule="auto"/>
        <w:ind w:left="993" w:hanging="993"/>
        <w:jc w:val="both"/>
        <w:rPr>
          <w:rFonts w:ascii="Arial" w:hAnsi="Arial" w:cs="Arial"/>
          <w:b/>
          <w:sz w:val="20"/>
          <w:szCs w:val="20"/>
        </w:rPr>
      </w:pPr>
    </w:p>
    <w:p w:rsidR="00CD104A" w:rsidRPr="00711CA0" w:rsidRDefault="00CD104A" w:rsidP="0085020F">
      <w:pPr>
        <w:spacing w:after="0" w:line="240" w:lineRule="auto"/>
        <w:rPr>
          <w:rFonts w:ascii="Arial" w:hAnsi="Arial" w:cs="Arial"/>
          <w:b/>
          <w:sz w:val="20"/>
          <w:szCs w:val="20"/>
        </w:rPr>
      </w:pPr>
    </w:p>
    <w:p w:rsidR="00CD104A" w:rsidRPr="00711CA0" w:rsidRDefault="00CD104A" w:rsidP="0085020F">
      <w:pPr>
        <w:pStyle w:val="Encabezado"/>
        <w:tabs>
          <w:tab w:val="clear" w:pos="8504"/>
          <w:tab w:val="right" w:pos="7655"/>
        </w:tabs>
        <w:ind w:left="567" w:right="707"/>
        <w:jc w:val="center"/>
        <w:rPr>
          <w:rFonts w:ascii="Arial" w:hAnsi="Arial" w:cs="Arial"/>
          <w:b/>
          <w:sz w:val="20"/>
          <w:szCs w:val="20"/>
        </w:rPr>
      </w:pPr>
    </w:p>
    <w:p w:rsidR="00CD104A" w:rsidRPr="00711CA0" w:rsidRDefault="00CD104A" w:rsidP="0085020F">
      <w:pPr>
        <w:pStyle w:val="Encabezado"/>
        <w:tabs>
          <w:tab w:val="clear" w:pos="8504"/>
          <w:tab w:val="right" w:pos="7655"/>
        </w:tabs>
        <w:ind w:left="567" w:right="707"/>
        <w:jc w:val="both"/>
        <w:rPr>
          <w:rFonts w:ascii="Arial" w:hAnsi="Arial" w:cs="Arial"/>
          <w:b/>
          <w:sz w:val="20"/>
          <w:szCs w:val="20"/>
        </w:rPr>
      </w:pPr>
    </w:p>
    <w:p w:rsidR="00CD104A" w:rsidRPr="00711CA0" w:rsidRDefault="00CD104A" w:rsidP="0085020F">
      <w:pPr>
        <w:pStyle w:val="Encabezado"/>
        <w:tabs>
          <w:tab w:val="clear" w:pos="8504"/>
          <w:tab w:val="right" w:pos="7655"/>
        </w:tabs>
        <w:ind w:left="567" w:right="707"/>
        <w:jc w:val="both"/>
        <w:rPr>
          <w:rFonts w:ascii="Arial" w:hAnsi="Arial" w:cs="Arial"/>
          <w:b/>
          <w:sz w:val="20"/>
          <w:szCs w:val="20"/>
        </w:rPr>
      </w:pPr>
    </w:p>
    <w:p w:rsidR="00CD104A" w:rsidRPr="00711CA0" w:rsidRDefault="00CD104A" w:rsidP="0085020F">
      <w:pPr>
        <w:pStyle w:val="Encabezado"/>
        <w:tabs>
          <w:tab w:val="clear" w:pos="8504"/>
          <w:tab w:val="right" w:pos="7655"/>
        </w:tabs>
        <w:ind w:left="567" w:right="707"/>
        <w:jc w:val="both"/>
        <w:rPr>
          <w:rFonts w:ascii="Arial" w:hAnsi="Arial" w:cs="Arial"/>
          <w:b/>
          <w:sz w:val="20"/>
          <w:szCs w:val="20"/>
        </w:rPr>
      </w:pPr>
    </w:p>
    <w:p w:rsidR="00CD104A" w:rsidRPr="00711CA0" w:rsidRDefault="00CD104A" w:rsidP="0085020F">
      <w:pPr>
        <w:pStyle w:val="Encabezado"/>
        <w:tabs>
          <w:tab w:val="clear" w:pos="8504"/>
          <w:tab w:val="right" w:pos="7655"/>
        </w:tabs>
        <w:ind w:left="567" w:right="707"/>
        <w:jc w:val="both"/>
        <w:rPr>
          <w:rFonts w:ascii="Arial" w:hAnsi="Arial" w:cs="Arial"/>
          <w:b/>
          <w:sz w:val="20"/>
          <w:szCs w:val="20"/>
        </w:rPr>
      </w:pPr>
    </w:p>
    <w:p w:rsidR="00CD104A" w:rsidRPr="00711CA0" w:rsidRDefault="00CD104A" w:rsidP="0085020F">
      <w:pPr>
        <w:pStyle w:val="Encabezado"/>
        <w:tabs>
          <w:tab w:val="clear" w:pos="8504"/>
          <w:tab w:val="right" w:pos="7655"/>
        </w:tabs>
        <w:ind w:left="567" w:right="707"/>
        <w:jc w:val="both"/>
        <w:rPr>
          <w:rFonts w:ascii="Arial" w:hAnsi="Arial" w:cs="Arial"/>
          <w:b/>
          <w:sz w:val="20"/>
          <w:szCs w:val="20"/>
        </w:rPr>
      </w:pPr>
    </w:p>
    <w:p w:rsidR="00CD104A" w:rsidRPr="00711CA0" w:rsidRDefault="00CD104A" w:rsidP="0085020F">
      <w:pPr>
        <w:pStyle w:val="Encabezado"/>
        <w:tabs>
          <w:tab w:val="clear" w:pos="8504"/>
          <w:tab w:val="right" w:pos="7655"/>
        </w:tabs>
        <w:ind w:left="567" w:right="707"/>
        <w:jc w:val="both"/>
        <w:rPr>
          <w:rFonts w:ascii="Arial" w:hAnsi="Arial" w:cs="Arial"/>
          <w:b/>
          <w:sz w:val="20"/>
          <w:szCs w:val="20"/>
        </w:rPr>
      </w:pPr>
    </w:p>
    <w:p w:rsidR="00CD104A" w:rsidRPr="00711CA0" w:rsidRDefault="00CD104A" w:rsidP="0085020F">
      <w:pPr>
        <w:pStyle w:val="Encabezado"/>
        <w:tabs>
          <w:tab w:val="clear" w:pos="8504"/>
          <w:tab w:val="right" w:pos="7655"/>
        </w:tabs>
        <w:ind w:left="567" w:right="707"/>
        <w:jc w:val="both"/>
        <w:rPr>
          <w:rFonts w:ascii="Arial" w:hAnsi="Arial" w:cs="Arial"/>
          <w:b/>
          <w:sz w:val="20"/>
          <w:szCs w:val="20"/>
        </w:rPr>
      </w:pPr>
    </w:p>
    <w:p w:rsidR="00CD104A" w:rsidRPr="00711CA0" w:rsidRDefault="00CD104A" w:rsidP="0085020F">
      <w:pPr>
        <w:pStyle w:val="Encabezado"/>
        <w:tabs>
          <w:tab w:val="clear" w:pos="8504"/>
          <w:tab w:val="right" w:pos="7655"/>
        </w:tabs>
        <w:ind w:left="567" w:right="707"/>
        <w:jc w:val="both"/>
        <w:rPr>
          <w:rFonts w:ascii="Arial" w:hAnsi="Arial" w:cs="Arial"/>
          <w:b/>
          <w:sz w:val="20"/>
          <w:szCs w:val="20"/>
        </w:rPr>
      </w:pPr>
    </w:p>
    <w:p w:rsidR="00CD104A" w:rsidRPr="00711CA0" w:rsidRDefault="00CD104A" w:rsidP="0085020F">
      <w:pPr>
        <w:pStyle w:val="Encabezado"/>
        <w:tabs>
          <w:tab w:val="clear" w:pos="8504"/>
          <w:tab w:val="right" w:pos="7655"/>
        </w:tabs>
        <w:ind w:left="567" w:right="707"/>
        <w:jc w:val="both"/>
        <w:rPr>
          <w:rFonts w:ascii="Arial" w:hAnsi="Arial" w:cs="Arial"/>
          <w:b/>
          <w:sz w:val="20"/>
          <w:szCs w:val="20"/>
        </w:rPr>
      </w:pPr>
    </w:p>
    <w:p w:rsidR="00CD104A" w:rsidRPr="00711CA0" w:rsidRDefault="00CD104A" w:rsidP="0085020F">
      <w:pPr>
        <w:pStyle w:val="Encabezado"/>
        <w:tabs>
          <w:tab w:val="clear" w:pos="8504"/>
          <w:tab w:val="right" w:pos="7655"/>
        </w:tabs>
        <w:ind w:left="567" w:right="707"/>
        <w:jc w:val="both"/>
        <w:rPr>
          <w:rFonts w:ascii="Arial" w:hAnsi="Arial" w:cs="Arial"/>
          <w:b/>
          <w:sz w:val="20"/>
          <w:szCs w:val="20"/>
        </w:rPr>
      </w:pPr>
    </w:p>
    <w:p w:rsidR="00CD104A" w:rsidRPr="00711CA0" w:rsidRDefault="00CD104A" w:rsidP="0085020F">
      <w:pPr>
        <w:pStyle w:val="Encabezado"/>
        <w:tabs>
          <w:tab w:val="clear" w:pos="8504"/>
          <w:tab w:val="right" w:pos="7655"/>
        </w:tabs>
        <w:ind w:left="567" w:right="707"/>
        <w:jc w:val="both"/>
        <w:rPr>
          <w:rFonts w:ascii="Arial" w:hAnsi="Arial" w:cs="Arial"/>
          <w:b/>
          <w:sz w:val="20"/>
          <w:szCs w:val="20"/>
        </w:rPr>
      </w:pPr>
    </w:p>
    <w:p w:rsidR="00CD104A" w:rsidRPr="00711CA0" w:rsidRDefault="00CD104A" w:rsidP="0085020F">
      <w:pPr>
        <w:pStyle w:val="Encabezado"/>
        <w:tabs>
          <w:tab w:val="clear" w:pos="8504"/>
          <w:tab w:val="right" w:pos="7655"/>
        </w:tabs>
        <w:ind w:left="567" w:right="707"/>
        <w:jc w:val="both"/>
        <w:rPr>
          <w:rFonts w:ascii="Arial" w:hAnsi="Arial" w:cs="Arial"/>
          <w:b/>
          <w:sz w:val="20"/>
          <w:szCs w:val="20"/>
        </w:rPr>
      </w:pPr>
    </w:p>
    <w:p w:rsidR="00D426E1" w:rsidRPr="00711CA0" w:rsidRDefault="00D426E1" w:rsidP="0085020F">
      <w:pPr>
        <w:pStyle w:val="Encabezado"/>
        <w:tabs>
          <w:tab w:val="clear" w:pos="8504"/>
          <w:tab w:val="right" w:pos="7655"/>
        </w:tabs>
        <w:ind w:left="567" w:right="707"/>
        <w:jc w:val="both"/>
        <w:rPr>
          <w:rFonts w:ascii="Arial" w:hAnsi="Arial" w:cs="Arial"/>
          <w:b/>
          <w:sz w:val="20"/>
          <w:szCs w:val="20"/>
        </w:rPr>
      </w:pPr>
    </w:p>
    <w:p w:rsidR="00D426E1" w:rsidRPr="00711CA0" w:rsidRDefault="00D426E1" w:rsidP="0085020F">
      <w:pPr>
        <w:pStyle w:val="Encabezado"/>
        <w:tabs>
          <w:tab w:val="clear" w:pos="8504"/>
          <w:tab w:val="right" w:pos="7655"/>
        </w:tabs>
        <w:ind w:left="567" w:right="707"/>
        <w:jc w:val="both"/>
        <w:rPr>
          <w:rFonts w:ascii="Arial" w:hAnsi="Arial" w:cs="Arial"/>
          <w:b/>
          <w:sz w:val="20"/>
          <w:szCs w:val="20"/>
        </w:rPr>
      </w:pPr>
    </w:p>
    <w:p w:rsidR="00D426E1" w:rsidRPr="00711CA0" w:rsidRDefault="00D426E1" w:rsidP="0085020F">
      <w:pPr>
        <w:pStyle w:val="Encabezado"/>
        <w:tabs>
          <w:tab w:val="clear" w:pos="8504"/>
          <w:tab w:val="right" w:pos="7655"/>
        </w:tabs>
        <w:ind w:left="567" w:right="707"/>
        <w:jc w:val="both"/>
        <w:rPr>
          <w:rFonts w:ascii="Arial" w:hAnsi="Arial" w:cs="Arial"/>
          <w:b/>
          <w:sz w:val="20"/>
          <w:szCs w:val="20"/>
        </w:rPr>
      </w:pPr>
    </w:p>
    <w:p w:rsidR="00D426E1" w:rsidRPr="00711CA0" w:rsidRDefault="00D426E1" w:rsidP="0085020F">
      <w:pPr>
        <w:pStyle w:val="Encabezado"/>
        <w:tabs>
          <w:tab w:val="clear" w:pos="8504"/>
          <w:tab w:val="right" w:pos="7655"/>
        </w:tabs>
        <w:ind w:left="567" w:right="707"/>
        <w:jc w:val="both"/>
        <w:rPr>
          <w:rFonts w:ascii="Arial" w:hAnsi="Arial" w:cs="Arial"/>
          <w:b/>
          <w:sz w:val="20"/>
          <w:szCs w:val="20"/>
        </w:rPr>
      </w:pPr>
    </w:p>
    <w:p w:rsidR="00CD104A" w:rsidRPr="00711CA0" w:rsidRDefault="00CD104A" w:rsidP="0085020F">
      <w:pPr>
        <w:pStyle w:val="Encabezado"/>
        <w:tabs>
          <w:tab w:val="clear" w:pos="4252"/>
          <w:tab w:val="clear" w:pos="8504"/>
          <w:tab w:val="left" w:pos="6000"/>
        </w:tabs>
        <w:ind w:left="567" w:right="707"/>
        <w:jc w:val="both"/>
        <w:rPr>
          <w:rFonts w:ascii="Arial" w:hAnsi="Arial" w:cs="Arial"/>
          <w:b/>
          <w:sz w:val="20"/>
          <w:szCs w:val="20"/>
        </w:rPr>
      </w:pPr>
      <w:r w:rsidRPr="00711CA0">
        <w:rPr>
          <w:rFonts w:ascii="Arial" w:hAnsi="Arial" w:cs="Arial"/>
          <w:b/>
          <w:sz w:val="20"/>
          <w:szCs w:val="20"/>
        </w:rPr>
        <w:tab/>
      </w:r>
    </w:p>
    <w:p w:rsidR="00CD104A" w:rsidRPr="002A254B" w:rsidRDefault="00CD104A" w:rsidP="0085020F">
      <w:pPr>
        <w:pStyle w:val="Encabezado"/>
        <w:tabs>
          <w:tab w:val="clear" w:pos="8504"/>
          <w:tab w:val="right" w:pos="7655"/>
        </w:tabs>
        <w:ind w:left="567" w:right="707"/>
        <w:jc w:val="center"/>
        <w:rPr>
          <w:rFonts w:ascii="Arial" w:hAnsi="Arial" w:cs="Arial"/>
          <w:b/>
          <w:sz w:val="24"/>
          <w:szCs w:val="20"/>
        </w:rPr>
      </w:pPr>
      <w:r w:rsidRPr="002A254B">
        <w:rPr>
          <w:rFonts w:ascii="Arial" w:hAnsi="Arial" w:cs="Arial"/>
          <w:b/>
          <w:sz w:val="24"/>
          <w:szCs w:val="20"/>
        </w:rPr>
        <w:t>PLIEGO DE ARRENDAMIENTO</w:t>
      </w:r>
    </w:p>
    <w:p w:rsidR="00CD104A" w:rsidRPr="00711CA0" w:rsidRDefault="00CD104A" w:rsidP="0085020F">
      <w:pPr>
        <w:spacing w:after="0" w:line="240" w:lineRule="auto"/>
        <w:jc w:val="both"/>
        <w:rPr>
          <w:rFonts w:ascii="Arial" w:hAnsi="Arial" w:cs="Arial"/>
          <w:sz w:val="20"/>
          <w:szCs w:val="20"/>
        </w:rPr>
      </w:pPr>
    </w:p>
    <w:p w:rsidR="00CD104A" w:rsidRPr="00711CA0" w:rsidRDefault="00CD104A" w:rsidP="0085020F">
      <w:pPr>
        <w:tabs>
          <w:tab w:val="left" w:pos="7371"/>
          <w:tab w:val="left" w:pos="7513"/>
          <w:tab w:val="left" w:pos="8222"/>
        </w:tabs>
        <w:spacing w:after="0" w:line="240" w:lineRule="auto"/>
        <w:ind w:left="993" w:hanging="993"/>
        <w:jc w:val="right"/>
        <w:rPr>
          <w:rFonts w:ascii="Arial" w:hAnsi="Arial" w:cs="Arial"/>
          <w:sz w:val="20"/>
          <w:szCs w:val="20"/>
        </w:rPr>
      </w:pPr>
    </w:p>
    <w:p w:rsidR="00CD104A" w:rsidRPr="00711CA0" w:rsidRDefault="00CD104A" w:rsidP="0085020F">
      <w:pPr>
        <w:tabs>
          <w:tab w:val="left" w:pos="7371"/>
          <w:tab w:val="left" w:pos="7513"/>
          <w:tab w:val="left" w:pos="8222"/>
        </w:tabs>
        <w:spacing w:after="0" w:line="240" w:lineRule="auto"/>
        <w:ind w:left="993" w:hanging="993"/>
        <w:jc w:val="right"/>
        <w:rPr>
          <w:rFonts w:ascii="Arial" w:hAnsi="Arial" w:cs="Arial"/>
          <w:sz w:val="20"/>
          <w:szCs w:val="20"/>
        </w:rPr>
      </w:pPr>
    </w:p>
    <w:p w:rsidR="00CD104A" w:rsidRPr="00711CA0" w:rsidRDefault="00CD104A" w:rsidP="0085020F">
      <w:pPr>
        <w:tabs>
          <w:tab w:val="left" w:pos="7371"/>
          <w:tab w:val="left" w:pos="7513"/>
          <w:tab w:val="left" w:pos="8222"/>
        </w:tabs>
        <w:spacing w:after="0" w:line="240" w:lineRule="auto"/>
        <w:ind w:left="993" w:hanging="993"/>
        <w:jc w:val="right"/>
        <w:rPr>
          <w:rFonts w:ascii="Arial" w:hAnsi="Arial" w:cs="Arial"/>
          <w:sz w:val="20"/>
          <w:szCs w:val="20"/>
        </w:rPr>
      </w:pPr>
    </w:p>
    <w:p w:rsidR="00CD104A" w:rsidRDefault="00CD104A" w:rsidP="0085020F">
      <w:pPr>
        <w:tabs>
          <w:tab w:val="left" w:pos="7371"/>
          <w:tab w:val="left" w:pos="7513"/>
          <w:tab w:val="left" w:pos="8222"/>
        </w:tabs>
        <w:spacing w:after="0" w:line="240" w:lineRule="auto"/>
        <w:ind w:left="993" w:hanging="993"/>
        <w:jc w:val="center"/>
        <w:rPr>
          <w:rFonts w:ascii="Arial" w:hAnsi="Arial" w:cs="Arial"/>
          <w:b/>
          <w:sz w:val="20"/>
          <w:szCs w:val="20"/>
        </w:rPr>
      </w:pPr>
      <w:r w:rsidRPr="00711CA0">
        <w:rPr>
          <w:rFonts w:ascii="Arial" w:hAnsi="Arial" w:cs="Arial"/>
          <w:b/>
          <w:sz w:val="20"/>
          <w:szCs w:val="20"/>
        </w:rPr>
        <w:tab/>
        <w:t>Contenido:</w:t>
      </w:r>
    </w:p>
    <w:p w:rsidR="002A254B" w:rsidRPr="00711CA0" w:rsidRDefault="002A254B" w:rsidP="0085020F">
      <w:pPr>
        <w:tabs>
          <w:tab w:val="left" w:pos="7371"/>
          <w:tab w:val="left" w:pos="7513"/>
          <w:tab w:val="left" w:pos="8222"/>
        </w:tabs>
        <w:spacing w:after="0" w:line="240" w:lineRule="auto"/>
        <w:ind w:left="993" w:hanging="993"/>
        <w:jc w:val="center"/>
        <w:rPr>
          <w:rFonts w:ascii="Arial" w:hAnsi="Arial" w:cs="Arial"/>
          <w:b/>
          <w:sz w:val="20"/>
          <w:szCs w:val="20"/>
        </w:rPr>
      </w:pPr>
    </w:p>
    <w:p w:rsidR="00CD104A" w:rsidRPr="00711CA0" w:rsidRDefault="00095D50" w:rsidP="0085020F">
      <w:pPr>
        <w:pStyle w:val="Prrafodelista"/>
        <w:numPr>
          <w:ilvl w:val="0"/>
          <w:numId w:val="2"/>
        </w:numPr>
        <w:tabs>
          <w:tab w:val="left" w:pos="7371"/>
          <w:tab w:val="left" w:pos="7513"/>
          <w:tab w:val="left" w:pos="8222"/>
        </w:tabs>
        <w:spacing w:after="0" w:line="240" w:lineRule="auto"/>
        <w:rPr>
          <w:rFonts w:ascii="Arial" w:hAnsi="Arial" w:cs="Arial"/>
          <w:sz w:val="20"/>
          <w:szCs w:val="20"/>
        </w:rPr>
      </w:pPr>
      <w:r w:rsidRPr="00711CA0">
        <w:rPr>
          <w:rFonts w:ascii="Arial" w:hAnsi="Arial" w:cs="Arial"/>
          <w:sz w:val="20"/>
          <w:szCs w:val="20"/>
        </w:rPr>
        <w:t xml:space="preserve">Convocatoria </w:t>
      </w:r>
    </w:p>
    <w:p w:rsidR="00CD104A" w:rsidRPr="00711CA0" w:rsidRDefault="00CD104A" w:rsidP="0085020F">
      <w:pPr>
        <w:pStyle w:val="Prrafodelista"/>
        <w:numPr>
          <w:ilvl w:val="0"/>
          <w:numId w:val="2"/>
        </w:numPr>
        <w:tabs>
          <w:tab w:val="left" w:pos="7371"/>
          <w:tab w:val="left" w:pos="7513"/>
          <w:tab w:val="left" w:pos="8222"/>
        </w:tabs>
        <w:spacing w:after="0" w:line="240" w:lineRule="auto"/>
        <w:rPr>
          <w:rFonts w:ascii="Arial" w:hAnsi="Arial" w:cs="Arial"/>
          <w:sz w:val="20"/>
          <w:szCs w:val="20"/>
        </w:rPr>
      </w:pPr>
      <w:r w:rsidRPr="00711CA0">
        <w:rPr>
          <w:rFonts w:ascii="Arial" w:hAnsi="Arial" w:cs="Arial"/>
          <w:sz w:val="20"/>
          <w:szCs w:val="20"/>
        </w:rPr>
        <w:t>Términos de Referencia</w:t>
      </w:r>
    </w:p>
    <w:p w:rsidR="00CD104A" w:rsidRPr="00711CA0" w:rsidRDefault="00CD104A" w:rsidP="0085020F">
      <w:pPr>
        <w:pStyle w:val="Prrafodelista"/>
        <w:numPr>
          <w:ilvl w:val="0"/>
          <w:numId w:val="2"/>
        </w:numPr>
        <w:tabs>
          <w:tab w:val="left" w:pos="7371"/>
          <w:tab w:val="left" w:pos="7513"/>
          <w:tab w:val="left" w:pos="8222"/>
        </w:tabs>
        <w:spacing w:after="0" w:line="240" w:lineRule="auto"/>
        <w:rPr>
          <w:rFonts w:ascii="Arial" w:hAnsi="Arial" w:cs="Arial"/>
          <w:sz w:val="20"/>
          <w:szCs w:val="20"/>
        </w:rPr>
      </w:pPr>
      <w:r w:rsidRPr="00711CA0">
        <w:rPr>
          <w:rFonts w:ascii="Arial" w:hAnsi="Arial" w:cs="Arial"/>
          <w:sz w:val="20"/>
          <w:szCs w:val="20"/>
        </w:rPr>
        <w:t>Metodología de Evaluación</w:t>
      </w:r>
    </w:p>
    <w:p w:rsidR="00CD104A" w:rsidRPr="00711CA0" w:rsidRDefault="00CD104A" w:rsidP="0085020F">
      <w:pPr>
        <w:pStyle w:val="Prrafodelista"/>
        <w:numPr>
          <w:ilvl w:val="0"/>
          <w:numId w:val="2"/>
        </w:numPr>
        <w:tabs>
          <w:tab w:val="left" w:pos="7371"/>
          <w:tab w:val="left" w:pos="7513"/>
          <w:tab w:val="left" w:pos="8222"/>
        </w:tabs>
        <w:spacing w:after="0" w:line="240" w:lineRule="auto"/>
        <w:rPr>
          <w:rFonts w:ascii="Arial" w:hAnsi="Arial" w:cs="Arial"/>
          <w:sz w:val="20"/>
          <w:szCs w:val="20"/>
        </w:rPr>
      </w:pPr>
      <w:r w:rsidRPr="00711CA0">
        <w:rPr>
          <w:rFonts w:ascii="Arial" w:hAnsi="Arial" w:cs="Arial"/>
          <w:sz w:val="20"/>
          <w:szCs w:val="20"/>
        </w:rPr>
        <w:t>Formularios</w:t>
      </w:r>
    </w:p>
    <w:p w:rsidR="00CD104A" w:rsidRPr="00711CA0" w:rsidRDefault="00CD104A" w:rsidP="0085020F">
      <w:pPr>
        <w:tabs>
          <w:tab w:val="left" w:pos="7371"/>
          <w:tab w:val="left" w:pos="7513"/>
          <w:tab w:val="left" w:pos="8222"/>
        </w:tabs>
        <w:spacing w:after="0" w:line="240" w:lineRule="auto"/>
        <w:ind w:left="993" w:hanging="993"/>
        <w:jc w:val="right"/>
        <w:rPr>
          <w:rFonts w:ascii="Arial" w:hAnsi="Arial" w:cs="Arial"/>
          <w:sz w:val="20"/>
          <w:szCs w:val="20"/>
        </w:rPr>
      </w:pPr>
    </w:p>
    <w:p w:rsidR="00CD104A" w:rsidRPr="00711CA0" w:rsidRDefault="00CD104A" w:rsidP="0085020F">
      <w:pPr>
        <w:tabs>
          <w:tab w:val="left" w:pos="7371"/>
          <w:tab w:val="left" w:pos="7513"/>
          <w:tab w:val="left" w:pos="8222"/>
        </w:tabs>
        <w:spacing w:after="0" w:line="240" w:lineRule="auto"/>
        <w:ind w:left="993" w:hanging="993"/>
        <w:jc w:val="both"/>
        <w:rPr>
          <w:rFonts w:ascii="Arial" w:hAnsi="Arial" w:cs="Arial"/>
          <w:sz w:val="20"/>
          <w:szCs w:val="20"/>
        </w:rPr>
      </w:pPr>
    </w:p>
    <w:p w:rsidR="00CD104A" w:rsidRPr="00711CA0" w:rsidRDefault="00CD104A" w:rsidP="0085020F">
      <w:pPr>
        <w:tabs>
          <w:tab w:val="left" w:pos="7371"/>
          <w:tab w:val="left" w:pos="7513"/>
          <w:tab w:val="left" w:pos="8222"/>
        </w:tabs>
        <w:spacing w:after="0" w:line="240" w:lineRule="auto"/>
        <w:ind w:left="993" w:hanging="993"/>
        <w:jc w:val="both"/>
        <w:rPr>
          <w:rFonts w:ascii="Arial" w:hAnsi="Arial" w:cs="Arial"/>
          <w:sz w:val="20"/>
          <w:szCs w:val="20"/>
        </w:rPr>
      </w:pPr>
    </w:p>
    <w:p w:rsidR="00CD104A" w:rsidRDefault="00E878C7" w:rsidP="0085020F">
      <w:pPr>
        <w:pStyle w:val="Prrafodelista"/>
        <w:numPr>
          <w:ilvl w:val="0"/>
          <w:numId w:val="28"/>
        </w:numPr>
        <w:spacing w:after="0" w:line="240" w:lineRule="auto"/>
        <w:ind w:left="284" w:hanging="284"/>
        <w:jc w:val="center"/>
        <w:rPr>
          <w:rFonts w:ascii="Arial" w:hAnsi="Arial" w:cs="Arial"/>
          <w:b/>
          <w:sz w:val="20"/>
          <w:szCs w:val="20"/>
          <w:lang w:eastAsia="es-ES"/>
        </w:rPr>
      </w:pPr>
      <w:r w:rsidRPr="006E0EA6">
        <w:rPr>
          <w:rFonts w:ascii="Arial" w:hAnsi="Arial" w:cs="Arial"/>
          <w:b/>
          <w:sz w:val="20"/>
          <w:szCs w:val="20"/>
          <w:lang w:eastAsia="es-ES"/>
        </w:rPr>
        <w:br w:type="page"/>
      </w:r>
      <w:r w:rsidR="00F76AD3" w:rsidRPr="006E0EA6">
        <w:rPr>
          <w:rFonts w:ascii="Arial" w:hAnsi="Arial" w:cs="Arial"/>
          <w:b/>
          <w:sz w:val="20"/>
          <w:szCs w:val="20"/>
          <w:lang w:eastAsia="es-ES"/>
        </w:rPr>
        <w:lastRenderedPageBreak/>
        <w:t>CONVOCATORIA</w:t>
      </w:r>
    </w:p>
    <w:p w:rsidR="006307FB" w:rsidRPr="006E0EA6" w:rsidRDefault="006307FB" w:rsidP="006307FB">
      <w:pPr>
        <w:pStyle w:val="Prrafodelista"/>
        <w:spacing w:after="0" w:line="240" w:lineRule="auto"/>
        <w:ind w:left="284"/>
        <w:rPr>
          <w:rFonts w:ascii="Arial" w:hAnsi="Arial" w:cs="Arial"/>
          <w:b/>
          <w:sz w:val="20"/>
          <w:szCs w:val="20"/>
          <w:lang w:eastAsia="es-ES"/>
        </w:rPr>
      </w:pPr>
    </w:p>
    <w:p w:rsidR="00B03849" w:rsidRPr="00711CA0" w:rsidRDefault="009B6E20" w:rsidP="0085020F">
      <w:pPr>
        <w:spacing w:after="0" w:line="240" w:lineRule="auto"/>
        <w:jc w:val="both"/>
        <w:rPr>
          <w:rFonts w:ascii="Arial" w:eastAsia="Times New Roman" w:hAnsi="Arial" w:cs="Arial"/>
          <w:sz w:val="20"/>
          <w:szCs w:val="20"/>
          <w:lang w:eastAsia="es-ES"/>
        </w:rPr>
      </w:pPr>
      <w:r w:rsidRPr="00711CA0">
        <w:rPr>
          <w:rFonts w:ascii="Arial" w:eastAsia="Times New Roman" w:hAnsi="Arial" w:cs="Arial"/>
          <w:sz w:val="20"/>
          <w:szCs w:val="20"/>
          <w:lang w:eastAsia="es-ES"/>
        </w:rPr>
        <w:t>De conformidad con lo que dispone la Ley Orgánica del Sistema Nacional de Contratación Pública, su Reglamento General y la Codificación y actualización de las Resoluciones emitidas por el SERCOP, que regula el procedimiento de Arrendamiento de Bienes Inmuebles en casos especiales, se invita a los oferentes interesados para participar en el presente proceso de contratación y que no tengan impedimento legal para contratar con el estado; a fin de que presente</w:t>
      </w:r>
      <w:r w:rsidR="002A254B">
        <w:rPr>
          <w:rFonts w:ascii="Arial" w:eastAsia="Times New Roman" w:hAnsi="Arial" w:cs="Arial"/>
          <w:sz w:val="20"/>
          <w:szCs w:val="20"/>
          <w:lang w:eastAsia="es-ES"/>
        </w:rPr>
        <w:t>n</w:t>
      </w:r>
      <w:r w:rsidRPr="00711CA0">
        <w:rPr>
          <w:rFonts w:ascii="Arial" w:eastAsia="Times New Roman" w:hAnsi="Arial" w:cs="Arial"/>
          <w:sz w:val="20"/>
          <w:szCs w:val="20"/>
          <w:lang w:eastAsia="es-ES"/>
        </w:rPr>
        <w:t xml:space="preserve"> sus ofertas para proceder a </w:t>
      </w:r>
      <w:r w:rsidR="002A254B" w:rsidRPr="002A254B">
        <w:rPr>
          <w:rFonts w:ascii="Arial" w:eastAsia="Times New Roman" w:hAnsi="Arial" w:cs="Arial"/>
          <w:b/>
          <w:sz w:val="20"/>
          <w:szCs w:val="20"/>
          <w:lang w:eastAsia="es-ES"/>
        </w:rPr>
        <w:t>“</w:t>
      </w:r>
      <w:r w:rsidR="00C70294">
        <w:rPr>
          <w:rFonts w:ascii="Arial" w:hAnsi="Arial" w:cs="Arial"/>
          <w:b/>
          <w:bCs/>
          <w:spacing w:val="3"/>
          <w:sz w:val="20"/>
          <w:szCs w:val="20"/>
        </w:rPr>
        <w:t>DAR EN ARRENDAMIENTO BAR EN LA FASE 1C DEL ANR LOS SAMANES, UBICADO EN LA VÍA PASEO DEL PARQUE Y AV. FRANCISCO DE ORELLANA, EN LA CIUDAD DE GUAYAQUIL, PROVINCIA DEL GUAYAS</w:t>
      </w:r>
      <w:r w:rsidR="002A254B">
        <w:rPr>
          <w:rFonts w:ascii="Arial" w:hAnsi="Arial" w:cs="Arial"/>
          <w:b/>
          <w:bCs/>
          <w:spacing w:val="3"/>
          <w:sz w:val="20"/>
          <w:szCs w:val="20"/>
        </w:rPr>
        <w:t>”</w:t>
      </w:r>
      <w:r w:rsidR="00896B08" w:rsidRPr="00711CA0">
        <w:rPr>
          <w:rFonts w:ascii="Arial" w:hAnsi="Arial" w:cs="Arial"/>
          <w:b/>
          <w:bCs/>
          <w:spacing w:val="3"/>
          <w:sz w:val="20"/>
          <w:szCs w:val="20"/>
        </w:rPr>
        <w:t xml:space="preserve">, </w:t>
      </w:r>
      <w:r w:rsidR="00B03849" w:rsidRPr="00711CA0">
        <w:rPr>
          <w:rFonts w:ascii="Arial" w:eastAsia="Times New Roman" w:hAnsi="Arial" w:cs="Arial"/>
          <w:sz w:val="20"/>
          <w:szCs w:val="20"/>
          <w:lang w:eastAsia="es-ES"/>
        </w:rPr>
        <w:t>de acuerdo a las siguientes especificaciones:</w:t>
      </w:r>
    </w:p>
    <w:p w:rsidR="00E878C7" w:rsidRPr="00711CA0" w:rsidRDefault="00E878C7" w:rsidP="0085020F">
      <w:pPr>
        <w:spacing w:after="0" w:line="240" w:lineRule="auto"/>
        <w:jc w:val="both"/>
        <w:rPr>
          <w:rFonts w:ascii="Arial" w:eastAsia="Times New Roman" w:hAnsi="Arial" w:cs="Arial"/>
          <w:sz w:val="20"/>
          <w:szCs w:val="20"/>
          <w:lang w:eastAsia="es-ES"/>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5318"/>
      </w:tblGrid>
      <w:tr w:rsidR="00CD104A" w:rsidRPr="00711CA0" w:rsidTr="002A254B">
        <w:trPr>
          <w:trHeight w:val="339"/>
          <w:jc w:val="center"/>
        </w:trPr>
        <w:tc>
          <w:tcPr>
            <w:tcW w:w="3397" w:type="dxa"/>
            <w:shd w:val="clear" w:color="auto" w:fill="D9D9D9" w:themeFill="background1" w:themeFillShade="D9"/>
            <w:vAlign w:val="center"/>
            <w:hideMark/>
          </w:tcPr>
          <w:p w:rsidR="00CD104A" w:rsidRPr="00711CA0" w:rsidRDefault="00CD104A" w:rsidP="0085020F">
            <w:pPr>
              <w:spacing w:after="0" w:line="240" w:lineRule="auto"/>
              <w:jc w:val="center"/>
              <w:rPr>
                <w:rFonts w:ascii="Arial" w:hAnsi="Arial" w:cs="Arial"/>
                <w:b/>
                <w:bCs/>
                <w:sz w:val="20"/>
                <w:szCs w:val="20"/>
                <w:lang w:val="es-EC" w:eastAsia="es-EC"/>
              </w:rPr>
            </w:pPr>
            <w:r w:rsidRPr="00711CA0">
              <w:rPr>
                <w:rFonts w:ascii="Arial" w:hAnsi="Arial" w:cs="Arial"/>
                <w:b/>
                <w:bCs/>
                <w:sz w:val="20"/>
                <w:szCs w:val="20"/>
                <w:lang w:eastAsia="es-EC"/>
              </w:rPr>
              <w:t>INMUEBLE</w:t>
            </w:r>
          </w:p>
        </w:tc>
        <w:tc>
          <w:tcPr>
            <w:tcW w:w="5318" w:type="dxa"/>
            <w:shd w:val="clear" w:color="auto" w:fill="D9D9D9" w:themeFill="background1" w:themeFillShade="D9"/>
            <w:vAlign w:val="center"/>
            <w:hideMark/>
          </w:tcPr>
          <w:p w:rsidR="00CD104A" w:rsidRPr="00711CA0" w:rsidRDefault="00CD104A" w:rsidP="0085020F">
            <w:pPr>
              <w:widowControl w:val="0"/>
              <w:kinsoku w:val="0"/>
              <w:overflowPunct w:val="0"/>
              <w:spacing w:after="0" w:line="240" w:lineRule="auto"/>
              <w:jc w:val="center"/>
              <w:textAlignment w:val="baseline"/>
              <w:rPr>
                <w:rFonts w:ascii="Arial" w:hAnsi="Arial" w:cs="Arial"/>
                <w:b/>
                <w:bCs/>
                <w:sz w:val="20"/>
                <w:szCs w:val="20"/>
                <w:lang w:eastAsia="es-EC"/>
              </w:rPr>
            </w:pPr>
            <w:r w:rsidRPr="00711CA0">
              <w:rPr>
                <w:rFonts w:ascii="Arial" w:hAnsi="Arial" w:cs="Arial"/>
                <w:b/>
                <w:bCs/>
                <w:sz w:val="20"/>
                <w:szCs w:val="20"/>
                <w:lang w:eastAsia="es-EC"/>
              </w:rPr>
              <w:t>UB</w:t>
            </w:r>
            <w:r w:rsidR="00937C4E" w:rsidRPr="00711CA0">
              <w:rPr>
                <w:rFonts w:ascii="Arial" w:hAnsi="Arial" w:cs="Arial"/>
                <w:b/>
                <w:bCs/>
                <w:sz w:val="20"/>
                <w:szCs w:val="20"/>
                <w:lang w:eastAsia="es-EC"/>
              </w:rPr>
              <w:t>ICACIÓN DE LA ZONA A ARRENDARSE</w:t>
            </w:r>
          </w:p>
        </w:tc>
      </w:tr>
      <w:tr w:rsidR="00CD104A" w:rsidRPr="00711CA0" w:rsidTr="00F3684F">
        <w:trPr>
          <w:trHeight w:val="1137"/>
          <w:jc w:val="center"/>
        </w:trPr>
        <w:tc>
          <w:tcPr>
            <w:tcW w:w="3397" w:type="dxa"/>
            <w:shd w:val="clear" w:color="auto" w:fill="auto"/>
            <w:vAlign w:val="center"/>
          </w:tcPr>
          <w:p w:rsidR="00CD104A" w:rsidRPr="00711CA0" w:rsidRDefault="00FE05E7" w:rsidP="00BB26DA">
            <w:pPr>
              <w:spacing w:after="0" w:line="240" w:lineRule="auto"/>
              <w:jc w:val="center"/>
              <w:rPr>
                <w:rFonts w:ascii="Arial" w:hAnsi="Arial" w:cs="Arial"/>
                <w:sz w:val="20"/>
                <w:szCs w:val="20"/>
              </w:rPr>
            </w:pPr>
            <w:r w:rsidRPr="00711CA0">
              <w:rPr>
                <w:rFonts w:ascii="Arial" w:hAnsi="Arial" w:cs="Arial"/>
                <w:bCs/>
                <w:spacing w:val="3"/>
                <w:sz w:val="20"/>
                <w:szCs w:val="20"/>
                <w:lang w:val="es-ES_tradnl"/>
              </w:rPr>
              <w:t xml:space="preserve">DAR EN ARRENDAMIENTO </w:t>
            </w:r>
            <w:r w:rsidR="00BB26DA">
              <w:rPr>
                <w:rFonts w:ascii="Arial" w:hAnsi="Arial" w:cs="Arial"/>
                <w:bCs/>
                <w:spacing w:val="3"/>
                <w:sz w:val="20"/>
                <w:szCs w:val="20"/>
                <w:lang w:val="es-ES_tradnl"/>
              </w:rPr>
              <w:t>BAR EN LA FASE 1C</w:t>
            </w:r>
            <w:r w:rsidRPr="00711CA0">
              <w:rPr>
                <w:rFonts w:ascii="Arial" w:hAnsi="Arial" w:cs="Arial"/>
                <w:bCs/>
                <w:spacing w:val="3"/>
                <w:sz w:val="20"/>
                <w:szCs w:val="20"/>
                <w:lang w:val="es-ES_tradnl"/>
              </w:rPr>
              <w:t xml:space="preserve"> </w:t>
            </w:r>
          </w:p>
        </w:tc>
        <w:tc>
          <w:tcPr>
            <w:tcW w:w="5318" w:type="dxa"/>
            <w:shd w:val="clear" w:color="auto" w:fill="auto"/>
            <w:vAlign w:val="center"/>
          </w:tcPr>
          <w:p w:rsidR="00CD104A" w:rsidRPr="00711CA0" w:rsidRDefault="00F3684F" w:rsidP="0085020F">
            <w:pPr>
              <w:spacing w:after="0" w:line="240" w:lineRule="auto"/>
              <w:jc w:val="center"/>
              <w:rPr>
                <w:rFonts w:ascii="Arial" w:hAnsi="Arial" w:cs="Arial"/>
                <w:sz w:val="20"/>
                <w:szCs w:val="20"/>
                <w:lang w:val="es-EC" w:eastAsia="es-EC"/>
              </w:rPr>
            </w:pPr>
            <w:r>
              <w:rPr>
                <w:rFonts w:ascii="Arial" w:hAnsi="Arial" w:cs="Arial"/>
                <w:bCs/>
                <w:spacing w:val="3"/>
                <w:sz w:val="20"/>
                <w:szCs w:val="20"/>
                <w:lang w:val="es-ES_tradnl"/>
              </w:rPr>
              <w:t>UBICADO EN LA VÍA PASEO DEL PARQUE Y AV. FRANCISCO DE ORELLANA, EN LA CIUDAD DE GUAYAQUIL, PROVINCIA DEL GUAYAS – PARQUE DE LOS SAMANES</w:t>
            </w:r>
          </w:p>
        </w:tc>
      </w:tr>
      <w:tr w:rsidR="00CD104A" w:rsidRPr="00711CA0" w:rsidTr="002A254B">
        <w:trPr>
          <w:trHeight w:val="415"/>
          <w:jc w:val="center"/>
        </w:trPr>
        <w:tc>
          <w:tcPr>
            <w:tcW w:w="8715" w:type="dxa"/>
            <w:gridSpan w:val="2"/>
            <w:shd w:val="clear" w:color="auto" w:fill="BFBFBF" w:themeFill="background1" w:themeFillShade="BF"/>
            <w:vAlign w:val="center"/>
            <w:hideMark/>
          </w:tcPr>
          <w:p w:rsidR="00CD104A" w:rsidRPr="00711CA0" w:rsidRDefault="00CD104A" w:rsidP="0085020F">
            <w:pPr>
              <w:spacing w:after="0" w:line="240" w:lineRule="auto"/>
              <w:jc w:val="center"/>
              <w:rPr>
                <w:rFonts w:ascii="Arial" w:hAnsi="Arial" w:cs="Arial"/>
                <w:b/>
                <w:sz w:val="20"/>
                <w:szCs w:val="20"/>
                <w:lang w:val="es-EC" w:eastAsia="es-EC"/>
              </w:rPr>
            </w:pPr>
            <w:r w:rsidRPr="00711CA0">
              <w:rPr>
                <w:rFonts w:ascii="Arial" w:hAnsi="Arial" w:cs="Arial"/>
                <w:b/>
                <w:sz w:val="20"/>
                <w:szCs w:val="20"/>
                <w:lang w:val="es-EC" w:eastAsia="es-EC"/>
              </w:rPr>
              <w:t>DESCRIPCIÓN GENERAL</w:t>
            </w:r>
          </w:p>
        </w:tc>
      </w:tr>
      <w:tr w:rsidR="00CD104A" w:rsidRPr="00711CA0" w:rsidTr="00F3684F">
        <w:trPr>
          <w:trHeight w:val="8488"/>
          <w:jc w:val="center"/>
        </w:trPr>
        <w:tc>
          <w:tcPr>
            <w:tcW w:w="8715" w:type="dxa"/>
            <w:gridSpan w:val="2"/>
            <w:shd w:val="clear" w:color="auto" w:fill="auto"/>
            <w:vAlign w:val="center"/>
          </w:tcPr>
          <w:p w:rsidR="00BB26DA" w:rsidRDefault="00BB26DA" w:rsidP="00BB26DA">
            <w:pPr>
              <w:spacing w:after="0" w:line="240" w:lineRule="auto"/>
              <w:ind w:left="708" w:firstLine="708"/>
              <w:jc w:val="both"/>
              <w:rPr>
                <w:rFonts w:ascii="Arial" w:hAnsi="Arial" w:cs="Arial"/>
                <w:b/>
                <w:color w:val="000000" w:themeColor="text1"/>
                <w:spacing w:val="-5"/>
                <w:sz w:val="20"/>
                <w:szCs w:val="20"/>
                <w:lang w:val="es-EC"/>
              </w:rPr>
            </w:pPr>
            <w:r w:rsidRPr="00BB26DA">
              <w:rPr>
                <w:rFonts w:ascii="Arial" w:hAnsi="Arial" w:cs="Arial"/>
                <w:b/>
                <w:color w:val="000000" w:themeColor="text1"/>
                <w:spacing w:val="-5"/>
                <w:sz w:val="20"/>
                <w:szCs w:val="20"/>
                <w:lang w:val="es-EC"/>
              </w:rPr>
              <w:t xml:space="preserve">ARQUITECTÓNICO </w:t>
            </w:r>
            <w:r>
              <w:rPr>
                <w:rFonts w:ascii="Arial" w:hAnsi="Arial" w:cs="Arial"/>
                <w:b/>
                <w:color w:val="000000" w:themeColor="text1"/>
                <w:spacing w:val="-5"/>
                <w:sz w:val="20"/>
                <w:szCs w:val="20"/>
                <w:lang w:val="es-EC"/>
              </w:rPr>
              <w:t>–</w:t>
            </w:r>
            <w:r w:rsidRPr="00BB26DA">
              <w:rPr>
                <w:rFonts w:ascii="Arial" w:hAnsi="Arial" w:cs="Arial"/>
                <w:b/>
                <w:color w:val="000000" w:themeColor="text1"/>
                <w:spacing w:val="-5"/>
                <w:sz w:val="20"/>
                <w:szCs w:val="20"/>
                <w:lang w:val="es-EC"/>
              </w:rPr>
              <w:t xml:space="preserve"> ACABADO</w:t>
            </w:r>
          </w:p>
          <w:p w:rsidR="00BB26DA" w:rsidRPr="00BB26DA" w:rsidRDefault="00BB26DA" w:rsidP="00BB26DA">
            <w:pPr>
              <w:spacing w:after="0" w:line="240" w:lineRule="auto"/>
              <w:ind w:left="708" w:firstLine="708"/>
              <w:jc w:val="both"/>
              <w:rPr>
                <w:rFonts w:ascii="Arial" w:hAnsi="Arial" w:cs="Arial"/>
                <w:b/>
                <w:color w:val="000000" w:themeColor="text1"/>
                <w:spacing w:val="-5"/>
                <w:sz w:val="20"/>
                <w:szCs w:val="20"/>
                <w:lang w:val="es-EC"/>
              </w:rPr>
            </w:pPr>
          </w:p>
          <w:p w:rsidR="00BB26DA" w:rsidRPr="00BB26DA" w:rsidRDefault="00BB26DA" w:rsidP="00BB26DA">
            <w:pPr>
              <w:pStyle w:val="Prrafodelista"/>
              <w:numPr>
                <w:ilvl w:val="0"/>
                <w:numId w:val="30"/>
              </w:numPr>
              <w:spacing w:after="160" w:line="240" w:lineRule="auto"/>
              <w:ind w:left="1004"/>
              <w:rPr>
                <w:rFonts w:ascii="Arial" w:hAnsi="Arial" w:cs="Arial"/>
                <w:sz w:val="20"/>
                <w:szCs w:val="20"/>
              </w:rPr>
            </w:pPr>
            <w:r w:rsidRPr="00BB26DA">
              <w:rPr>
                <w:rFonts w:ascii="Arial" w:hAnsi="Arial" w:cs="Arial"/>
                <w:sz w:val="20"/>
                <w:szCs w:val="20"/>
              </w:rPr>
              <w:t>Mampostería de concreto, acabado exterior recubrimiento de cerámica.</w:t>
            </w:r>
          </w:p>
          <w:p w:rsidR="00BB26DA" w:rsidRPr="00BB26DA" w:rsidRDefault="00BB26DA" w:rsidP="00BB26DA">
            <w:pPr>
              <w:pStyle w:val="Prrafodelista"/>
              <w:numPr>
                <w:ilvl w:val="0"/>
                <w:numId w:val="30"/>
              </w:numPr>
              <w:spacing w:after="160" w:line="240" w:lineRule="auto"/>
              <w:ind w:left="1004"/>
              <w:rPr>
                <w:rFonts w:ascii="Arial" w:hAnsi="Arial" w:cs="Arial"/>
                <w:sz w:val="20"/>
                <w:szCs w:val="20"/>
              </w:rPr>
            </w:pPr>
            <w:r w:rsidRPr="00BB26DA">
              <w:rPr>
                <w:rFonts w:ascii="Arial" w:hAnsi="Arial" w:cs="Arial"/>
                <w:sz w:val="20"/>
                <w:szCs w:val="20"/>
              </w:rPr>
              <w:t xml:space="preserve">Mampostería de concreto, acabado interior enlucido y pintado. </w:t>
            </w:r>
          </w:p>
          <w:p w:rsidR="00BB26DA" w:rsidRPr="00BB26DA" w:rsidRDefault="00BB26DA" w:rsidP="00BB26DA">
            <w:pPr>
              <w:pStyle w:val="Prrafodelista"/>
              <w:numPr>
                <w:ilvl w:val="0"/>
                <w:numId w:val="30"/>
              </w:numPr>
              <w:spacing w:after="160" w:line="240" w:lineRule="auto"/>
              <w:ind w:left="1004"/>
              <w:rPr>
                <w:rFonts w:ascii="Arial" w:hAnsi="Arial" w:cs="Arial"/>
                <w:sz w:val="20"/>
                <w:szCs w:val="20"/>
              </w:rPr>
            </w:pPr>
            <w:r w:rsidRPr="00BB26DA">
              <w:rPr>
                <w:rFonts w:ascii="Arial" w:hAnsi="Arial" w:cs="Arial"/>
                <w:sz w:val="20"/>
                <w:szCs w:val="20"/>
              </w:rPr>
              <w:t>Altura libre de piso a tumbado de 2.80 m.</w:t>
            </w:r>
          </w:p>
          <w:p w:rsidR="00BB26DA" w:rsidRPr="00BB26DA" w:rsidRDefault="00BB26DA" w:rsidP="00BB26DA">
            <w:pPr>
              <w:pStyle w:val="Prrafodelista"/>
              <w:numPr>
                <w:ilvl w:val="0"/>
                <w:numId w:val="30"/>
              </w:numPr>
              <w:spacing w:after="160" w:line="240" w:lineRule="auto"/>
              <w:ind w:left="1004"/>
              <w:rPr>
                <w:rFonts w:ascii="Arial" w:hAnsi="Arial" w:cs="Arial"/>
                <w:sz w:val="20"/>
                <w:szCs w:val="20"/>
              </w:rPr>
            </w:pPr>
            <w:r w:rsidRPr="00BB26DA">
              <w:rPr>
                <w:rFonts w:ascii="Arial" w:hAnsi="Arial" w:cs="Arial"/>
                <w:sz w:val="20"/>
                <w:szCs w:val="20"/>
              </w:rPr>
              <w:t>Piso con recubrimiento de porcelanato.</w:t>
            </w:r>
          </w:p>
          <w:p w:rsidR="00BB26DA" w:rsidRPr="00BB26DA" w:rsidRDefault="00BB26DA" w:rsidP="00BB26DA">
            <w:pPr>
              <w:pStyle w:val="Prrafodelista"/>
              <w:numPr>
                <w:ilvl w:val="0"/>
                <w:numId w:val="30"/>
              </w:numPr>
              <w:spacing w:after="160" w:line="240" w:lineRule="auto"/>
              <w:ind w:left="1004"/>
              <w:rPr>
                <w:rFonts w:ascii="Arial" w:hAnsi="Arial" w:cs="Arial"/>
                <w:sz w:val="20"/>
                <w:szCs w:val="20"/>
              </w:rPr>
            </w:pPr>
            <w:r w:rsidRPr="00BB26DA">
              <w:rPr>
                <w:rFonts w:ascii="Arial" w:hAnsi="Arial" w:cs="Arial"/>
                <w:sz w:val="20"/>
                <w:szCs w:val="20"/>
              </w:rPr>
              <w:t>Tumbado de gypsum.</w:t>
            </w:r>
          </w:p>
          <w:p w:rsidR="00BB26DA" w:rsidRPr="00BB26DA" w:rsidRDefault="00BB26DA" w:rsidP="00BB26DA">
            <w:pPr>
              <w:pStyle w:val="Prrafodelista"/>
              <w:numPr>
                <w:ilvl w:val="0"/>
                <w:numId w:val="30"/>
              </w:numPr>
              <w:spacing w:after="160" w:line="240" w:lineRule="auto"/>
              <w:ind w:left="1004"/>
              <w:rPr>
                <w:rFonts w:ascii="Arial" w:hAnsi="Arial" w:cs="Arial"/>
                <w:sz w:val="20"/>
                <w:szCs w:val="20"/>
              </w:rPr>
            </w:pPr>
            <w:r w:rsidRPr="00BB26DA">
              <w:rPr>
                <w:rFonts w:ascii="Arial" w:hAnsi="Arial" w:cs="Arial"/>
                <w:sz w:val="20"/>
                <w:szCs w:val="20"/>
              </w:rPr>
              <w:t>Puerta de mesón enrollable de tol galvanizado.</w:t>
            </w:r>
          </w:p>
          <w:p w:rsidR="00BB26DA" w:rsidRPr="00BB26DA" w:rsidRDefault="00BB26DA" w:rsidP="00BB26DA">
            <w:pPr>
              <w:pStyle w:val="Prrafodelista"/>
              <w:numPr>
                <w:ilvl w:val="0"/>
                <w:numId w:val="30"/>
              </w:numPr>
              <w:spacing w:after="0" w:line="240" w:lineRule="auto"/>
              <w:ind w:left="1004"/>
              <w:rPr>
                <w:rFonts w:ascii="Arial" w:hAnsi="Arial" w:cs="Arial"/>
                <w:sz w:val="20"/>
                <w:szCs w:val="20"/>
              </w:rPr>
            </w:pPr>
            <w:r w:rsidRPr="00BB26DA">
              <w:rPr>
                <w:rFonts w:ascii="Arial" w:hAnsi="Arial" w:cs="Arial"/>
                <w:sz w:val="20"/>
                <w:szCs w:val="20"/>
              </w:rPr>
              <w:t>Puertas de tol tamboradas con cerradura en ingreso, vestidor y baño.</w:t>
            </w:r>
          </w:p>
          <w:p w:rsidR="00BB26DA" w:rsidRPr="00BB26DA" w:rsidRDefault="00BB26DA" w:rsidP="00BB26DA">
            <w:pPr>
              <w:spacing w:after="0" w:line="240" w:lineRule="auto"/>
              <w:contextualSpacing/>
              <w:jc w:val="both"/>
              <w:rPr>
                <w:rFonts w:ascii="Arial" w:hAnsi="Arial" w:cs="Arial"/>
                <w:color w:val="000000" w:themeColor="text1"/>
                <w:spacing w:val="-5"/>
                <w:sz w:val="20"/>
                <w:szCs w:val="20"/>
              </w:rPr>
            </w:pPr>
          </w:p>
          <w:p w:rsidR="00BB26DA" w:rsidRDefault="00BB26DA" w:rsidP="00BB26DA">
            <w:pPr>
              <w:spacing w:after="0" w:line="240" w:lineRule="auto"/>
              <w:ind w:firstLine="708"/>
              <w:contextualSpacing/>
              <w:jc w:val="both"/>
              <w:rPr>
                <w:rFonts w:ascii="Arial" w:hAnsi="Arial" w:cs="Arial"/>
                <w:b/>
                <w:color w:val="000000" w:themeColor="text1"/>
                <w:spacing w:val="-5"/>
                <w:sz w:val="20"/>
                <w:szCs w:val="20"/>
                <w:lang w:val="es-EC"/>
              </w:rPr>
            </w:pPr>
            <w:r w:rsidRPr="00BB26DA">
              <w:rPr>
                <w:rFonts w:ascii="Arial" w:hAnsi="Arial" w:cs="Arial"/>
                <w:color w:val="000000" w:themeColor="text1"/>
                <w:spacing w:val="-5"/>
                <w:sz w:val="20"/>
                <w:szCs w:val="20"/>
                <w:lang w:val="es-EC"/>
              </w:rPr>
              <w:t xml:space="preserve">    </w:t>
            </w:r>
            <w:r w:rsidRPr="00BB26DA">
              <w:rPr>
                <w:rFonts w:ascii="Arial" w:hAnsi="Arial" w:cs="Arial"/>
                <w:b/>
                <w:color w:val="000000" w:themeColor="text1"/>
                <w:spacing w:val="-5"/>
                <w:sz w:val="20"/>
                <w:szCs w:val="20"/>
                <w:lang w:val="es-EC"/>
              </w:rPr>
              <w:t>INSTALACIONES ELÉCTRICAS</w:t>
            </w:r>
          </w:p>
          <w:p w:rsidR="00BB26DA" w:rsidRPr="00BB26DA" w:rsidRDefault="00BB26DA" w:rsidP="00BB26DA">
            <w:pPr>
              <w:spacing w:after="0" w:line="240" w:lineRule="auto"/>
              <w:ind w:firstLine="708"/>
              <w:contextualSpacing/>
              <w:jc w:val="both"/>
              <w:rPr>
                <w:rFonts w:ascii="Arial" w:hAnsi="Arial" w:cs="Arial"/>
                <w:b/>
                <w:color w:val="000000" w:themeColor="text1"/>
                <w:spacing w:val="-5"/>
                <w:sz w:val="20"/>
                <w:szCs w:val="20"/>
                <w:lang w:val="es-EC"/>
              </w:rPr>
            </w:pPr>
          </w:p>
          <w:p w:rsidR="00BB26DA" w:rsidRPr="00BB26DA" w:rsidRDefault="00BB26DA" w:rsidP="00BB26DA">
            <w:pPr>
              <w:pStyle w:val="Prrafodelista"/>
              <w:numPr>
                <w:ilvl w:val="0"/>
                <w:numId w:val="31"/>
              </w:numPr>
              <w:spacing w:after="160" w:line="240" w:lineRule="auto"/>
              <w:rPr>
                <w:rFonts w:ascii="Arial" w:hAnsi="Arial" w:cs="Arial"/>
                <w:sz w:val="20"/>
                <w:szCs w:val="20"/>
              </w:rPr>
            </w:pPr>
            <w:r w:rsidRPr="00BB26DA">
              <w:rPr>
                <w:rFonts w:ascii="Arial" w:hAnsi="Arial" w:cs="Arial"/>
                <w:sz w:val="20"/>
                <w:szCs w:val="20"/>
              </w:rPr>
              <w:t>Cinco paneles LED cuadrados de 45W empotrados, medidas 60 x 60 cm.</w:t>
            </w:r>
          </w:p>
          <w:p w:rsidR="00BB26DA" w:rsidRPr="00BB26DA" w:rsidRDefault="00BB26DA" w:rsidP="00BB26DA">
            <w:pPr>
              <w:pStyle w:val="Prrafodelista"/>
              <w:numPr>
                <w:ilvl w:val="0"/>
                <w:numId w:val="31"/>
              </w:numPr>
              <w:spacing w:after="160" w:line="240" w:lineRule="auto"/>
              <w:rPr>
                <w:rFonts w:ascii="Arial" w:hAnsi="Arial" w:cs="Arial"/>
                <w:sz w:val="20"/>
                <w:szCs w:val="20"/>
              </w:rPr>
            </w:pPr>
            <w:r w:rsidRPr="00BB26DA">
              <w:rPr>
                <w:rFonts w:ascii="Arial" w:hAnsi="Arial" w:cs="Arial"/>
                <w:sz w:val="20"/>
                <w:szCs w:val="20"/>
              </w:rPr>
              <w:t>Dos paneles LED redondos de 24W empotrados, diámetro 30 cm.</w:t>
            </w:r>
          </w:p>
          <w:p w:rsidR="00BB26DA" w:rsidRPr="00BB26DA" w:rsidRDefault="00BB26DA" w:rsidP="00BB26DA">
            <w:pPr>
              <w:pStyle w:val="Prrafodelista"/>
              <w:numPr>
                <w:ilvl w:val="0"/>
                <w:numId w:val="31"/>
              </w:numPr>
              <w:spacing w:after="160" w:line="240" w:lineRule="auto"/>
              <w:rPr>
                <w:rFonts w:ascii="Arial" w:hAnsi="Arial" w:cs="Arial"/>
                <w:sz w:val="20"/>
                <w:szCs w:val="20"/>
              </w:rPr>
            </w:pPr>
            <w:r w:rsidRPr="00BB26DA">
              <w:rPr>
                <w:rFonts w:ascii="Arial" w:hAnsi="Arial" w:cs="Arial"/>
                <w:sz w:val="20"/>
                <w:szCs w:val="20"/>
              </w:rPr>
              <w:t>Cinco tomacorrientes dobles empotrados de 110V.</w:t>
            </w:r>
          </w:p>
          <w:p w:rsidR="00BB26DA" w:rsidRPr="00BB26DA" w:rsidRDefault="00BB26DA" w:rsidP="00BB26DA">
            <w:pPr>
              <w:pStyle w:val="Prrafodelista"/>
              <w:numPr>
                <w:ilvl w:val="0"/>
                <w:numId w:val="31"/>
              </w:numPr>
              <w:spacing w:after="160" w:line="240" w:lineRule="auto"/>
              <w:rPr>
                <w:rFonts w:ascii="Arial" w:hAnsi="Arial" w:cs="Arial"/>
                <w:sz w:val="20"/>
                <w:szCs w:val="20"/>
              </w:rPr>
            </w:pPr>
            <w:r w:rsidRPr="00BB26DA">
              <w:rPr>
                <w:rFonts w:ascii="Arial" w:hAnsi="Arial" w:cs="Arial"/>
                <w:sz w:val="20"/>
                <w:szCs w:val="20"/>
              </w:rPr>
              <w:t>Un tomacorriente simple empotrado de 220V.</w:t>
            </w:r>
          </w:p>
          <w:p w:rsidR="00BB26DA" w:rsidRPr="00BB26DA" w:rsidRDefault="00BB26DA" w:rsidP="00BB26DA">
            <w:pPr>
              <w:pStyle w:val="Prrafodelista"/>
              <w:numPr>
                <w:ilvl w:val="0"/>
                <w:numId w:val="31"/>
              </w:numPr>
              <w:spacing w:after="160" w:line="240" w:lineRule="auto"/>
              <w:rPr>
                <w:rFonts w:ascii="Arial" w:hAnsi="Arial" w:cs="Arial"/>
                <w:sz w:val="20"/>
                <w:szCs w:val="20"/>
              </w:rPr>
            </w:pPr>
            <w:r w:rsidRPr="00BB26DA">
              <w:rPr>
                <w:rFonts w:ascii="Arial" w:hAnsi="Arial" w:cs="Arial"/>
                <w:sz w:val="20"/>
                <w:szCs w:val="20"/>
              </w:rPr>
              <w:t>Un tablero de control de 4 puestos.</w:t>
            </w:r>
          </w:p>
          <w:p w:rsidR="00BB26DA" w:rsidRPr="00BB26DA" w:rsidRDefault="00BB26DA" w:rsidP="00BB26DA">
            <w:pPr>
              <w:pStyle w:val="Prrafodelista"/>
              <w:numPr>
                <w:ilvl w:val="0"/>
                <w:numId w:val="31"/>
              </w:numPr>
              <w:spacing w:after="160" w:line="240" w:lineRule="auto"/>
              <w:rPr>
                <w:rFonts w:ascii="Arial" w:hAnsi="Arial" w:cs="Arial"/>
                <w:sz w:val="20"/>
                <w:szCs w:val="20"/>
              </w:rPr>
            </w:pPr>
            <w:r w:rsidRPr="00BB26DA">
              <w:rPr>
                <w:rFonts w:ascii="Arial" w:hAnsi="Arial" w:cs="Arial"/>
                <w:sz w:val="20"/>
                <w:szCs w:val="20"/>
              </w:rPr>
              <w:t>Tres interruptores simples empotrados.</w:t>
            </w:r>
          </w:p>
          <w:p w:rsidR="00BB26DA" w:rsidRPr="00BB26DA" w:rsidRDefault="00BB26DA" w:rsidP="00BB26DA">
            <w:pPr>
              <w:spacing w:after="0" w:line="240" w:lineRule="auto"/>
              <w:ind w:left="1068"/>
              <w:contextualSpacing/>
              <w:jc w:val="both"/>
              <w:rPr>
                <w:rFonts w:ascii="Arial" w:hAnsi="Arial" w:cs="Arial"/>
                <w:color w:val="000000" w:themeColor="text1"/>
                <w:spacing w:val="-5"/>
                <w:sz w:val="20"/>
                <w:szCs w:val="20"/>
              </w:rPr>
            </w:pPr>
          </w:p>
          <w:p w:rsidR="00BB26DA" w:rsidRDefault="00BB26DA" w:rsidP="00BB26DA">
            <w:pPr>
              <w:spacing w:after="0" w:line="240" w:lineRule="auto"/>
              <w:contextualSpacing/>
              <w:jc w:val="both"/>
              <w:rPr>
                <w:rFonts w:ascii="Arial" w:hAnsi="Arial" w:cs="Arial"/>
                <w:b/>
                <w:color w:val="000000" w:themeColor="text1"/>
                <w:spacing w:val="-5"/>
                <w:sz w:val="20"/>
                <w:szCs w:val="20"/>
                <w:lang w:val="es-EC"/>
              </w:rPr>
            </w:pPr>
            <w:r w:rsidRPr="00BB26DA">
              <w:rPr>
                <w:rFonts w:ascii="Arial" w:hAnsi="Arial" w:cs="Arial"/>
                <w:color w:val="000000" w:themeColor="text1"/>
                <w:spacing w:val="-5"/>
                <w:sz w:val="20"/>
                <w:szCs w:val="20"/>
                <w:lang w:val="es-EC"/>
              </w:rPr>
              <w:t xml:space="preserve">  </w:t>
            </w:r>
            <w:r w:rsidRPr="00BB26DA">
              <w:rPr>
                <w:rFonts w:ascii="Arial" w:hAnsi="Arial" w:cs="Arial"/>
                <w:color w:val="000000" w:themeColor="text1"/>
                <w:spacing w:val="-5"/>
                <w:sz w:val="20"/>
                <w:szCs w:val="20"/>
                <w:lang w:val="es-EC"/>
              </w:rPr>
              <w:tab/>
              <w:t xml:space="preserve"> </w:t>
            </w:r>
            <w:r w:rsidRPr="00BB26DA">
              <w:rPr>
                <w:rFonts w:ascii="Arial" w:hAnsi="Arial" w:cs="Arial"/>
                <w:b/>
                <w:color w:val="000000" w:themeColor="text1"/>
                <w:spacing w:val="-5"/>
                <w:sz w:val="20"/>
                <w:szCs w:val="20"/>
                <w:lang w:val="es-EC"/>
              </w:rPr>
              <w:t>INSTALACIONES HIDRO</w:t>
            </w:r>
            <w:r>
              <w:rPr>
                <w:rFonts w:ascii="Arial" w:hAnsi="Arial" w:cs="Arial"/>
                <w:b/>
                <w:color w:val="000000" w:themeColor="text1"/>
                <w:spacing w:val="-5"/>
                <w:sz w:val="20"/>
                <w:szCs w:val="20"/>
                <w:lang w:val="es-EC"/>
              </w:rPr>
              <w:t>SANITARIAS</w:t>
            </w:r>
          </w:p>
          <w:p w:rsidR="00BB26DA" w:rsidRPr="00BB26DA" w:rsidRDefault="00BB26DA" w:rsidP="00BB26DA">
            <w:pPr>
              <w:spacing w:after="0" w:line="240" w:lineRule="auto"/>
              <w:contextualSpacing/>
              <w:jc w:val="both"/>
              <w:rPr>
                <w:rFonts w:ascii="Arial" w:hAnsi="Arial" w:cs="Arial"/>
                <w:b/>
                <w:color w:val="000000" w:themeColor="text1"/>
                <w:spacing w:val="-5"/>
                <w:sz w:val="20"/>
                <w:szCs w:val="20"/>
                <w:lang w:val="es-EC"/>
              </w:rPr>
            </w:pPr>
          </w:p>
          <w:p w:rsidR="00BB26DA" w:rsidRPr="00BB26DA" w:rsidRDefault="00BB26DA" w:rsidP="00BB26DA">
            <w:pPr>
              <w:pStyle w:val="Prrafodelista"/>
              <w:numPr>
                <w:ilvl w:val="0"/>
                <w:numId w:val="32"/>
              </w:numPr>
              <w:spacing w:after="160" w:line="240" w:lineRule="auto"/>
              <w:rPr>
                <w:rFonts w:ascii="Arial" w:hAnsi="Arial" w:cs="Arial"/>
                <w:sz w:val="20"/>
                <w:szCs w:val="20"/>
              </w:rPr>
            </w:pPr>
            <w:r w:rsidRPr="00BB26DA">
              <w:rPr>
                <w:rFonts w:ascii="Arial" w:hAnsi="Arial" w:cs="Arial"/>
                <w:sz w:val="20"/>
                <w:szCs w:val="20"/>
              </w:rPr>
              <w:t>Un punto de agua fría, para conexión de lavaplatos.</w:t>
            </w:r>
          </w:p>
          <w:p w:rsidR="00BB26DA" w:rsidRPr="00BB26DA" w:rsidRDefault="00BB26DA" w:rsidP="00BB26DA">
            <w:pPr>
              <w:pStyle w:val="Prrafodelista"/>
              <w:numPr>
                <w:ilvl w:val="0"/>
                <w:numId w:val="32"/>
              </w:numPr>
              <w:spacing w:after="160" w:line="240" w:lineRule="auto"/>
              <w:rPr>
                <w:rFonts w:ascii="Arial" w:hAnsi="Arial" w:cs="Arial"/>
                <w:sz w:val="20"/>
                <w:szCs w:val="20"/>
              </w:rPr>
            </w:pPr>
            <w:r w:rsidRPr="00BB26DA">
              <w:rPr>
                <w:rFonts w:ascii="Arial" w:hAnsi="Arial" w:cs="Arial"/>
                <w:sz w:val="20"/>
                <w:szCs w:val="20"/>
              </w:rPr>
              <w:t>Un punto de desagüe de Ø 2”, para conexión de lavaplatos.</w:t>
            </w:r>
          </w:p>
          <w:p w:rsidR="00BB26DA" w:rsidRPr="00BB26DA" w:rsidRDefault="00BB26DA" w:rsidP="00BB26DA">
            <w:pPr>
              <w:pStyle w:val="Prrafodelista"/>
              <w:numPr>
                <w:ilvl w:val="0"/>
                <w:numId w:val="32"/>
              </w:numPr>
              <w:spacing w:after="160" w:line="240" w:lineRule="auto"/>
              <w:rPr>
                <w:rFonts w:ascii="Arial" w:hAnsi="Arial" w:cs="Arial"/>
                <w:sz w:val="20"/>
                <w:szCs w:val="20"/>
              </w:rPr>
            </w:pPr>
            <w:r w:rsidRPr="00BB26DA">
              <w:rPr>
                <w:rFonts w:ascii="Arial" w:hAnsi="Arial" w:cs="Arial"/>
                <w:sz w:val="20"/>
                <w:szCs w:val="20"/>
              </w:rPr>
              <w:t>Un inodoro con fluxómetro.</w:t>
            </w:r>
          </w:p>
          <w:p w:rsidR="00BB26DA" w:rsidRPr="00BB26DA" w:rsidRDefault="00BB26DA" w:rsidP="00BB26DA">
            <w:pPr>
              <w:pStyle w:val="Prrafodelista"/>
              <w:numPr>
                <w:ilvl w:val="0"/>
                <w:numId w:val="32"/>
              </w:numPr>
              <w:spacing w:after="160" w:line="240" w:lineRule="auto"/>
              <w:rPr>
                <w:rFonts w:ascii="Arial" w:hAnsi="Arial" w:cs="Arial"/>
                <w:sz w:val="20"/>
                <w:szCs w:val="20"/>
              </w:rPr>
            </w:pPr>
            <w:r w:rsidRPr="00BB26DA">
              <w:rPr>
                <w:rFonts w:ascii="Arial" w:hAnsi="Arial" w:cs="Arial"/>
                <w:sz w:val="20"/>
                <w:szCs w:val="20"/>
              </w:rPr>
              <w:t>Un lavamanos con llave de cierre automático.</w:t>
            </w:r>
          </w:p>
          <w:p w:rsidR="00BB26DA" w:rsidRPr="00BB26DA" w:rsidRDefault="00BB26DA" w:rsidP="00BB26DA">
            <w:pPr>
              <w:pStyle w:val="Prrafodelista"/>
              <w:numPr>
                <w:ilvl w:val="0"/>
                <w:numId w:val="32"/>
              </w:numPr>
              <w:spacing w:after="160" w:line="240" w:lineRule="auto"/>
              <w:rPr>
                <w:rFonts w:ascii="Arial" w:hAnsi="Arial" w:cs="Arial"/>
                <w:sz w:val="20"/>
                <w:szCs w:val="20"/>
              </w:rPr>
            </w:pPr>
            <w:r w:rsidRPr="00BB26DA">
              <w:rPr>
                <w:rFonts w:ascii="Arial" w:hAnsi="Arial" w:cs="Arial"/>
                <w:sz w:val="20"/>
                <w:szCs w:val="20"/>
              </w:rPr>
              <w:t>Una llave de paso.</w:t>
            </w:r>
          </w:p>
          <w:p w:rsidR="00BB26DA" w:rsidRPr="00BB26DA" w:rsidRDefault="00BB26DA" w:rsidP="00BB26DA">
            <w:pPr>
              <w:pStyle w:val="Prrafodelista"/>
              <w:numPr>
                <w:ilvl w:val="0"/>
                <w:numId w:val="32"/>
              </w:numPr>
              <w:spacing w:after="160" w:line="240" w:lineRule="auto"/>
              <w:rPr>
                <w:rFonts w:ascii="Arial" w:hAnsi="Arial" w:cs="Arial"/>
                <w:sz w:val="20"/>
                <w:szCs w:val="20"/>
              </w:rPr>
            </w:pPr>
            <w:r w:rsidRPr="00BB26DA">
              <w:rPr>
                <w:rFonts w:ascii="Arial" w:hAnsi="Arial" w:cs="Arial"/>
                <w:sz w:val="20"/>
                <w:szCs w:val="20"/>
              </w:rPr>
              <w:t>Un sumidero de Ø 2”.</w:t>
            </w:r>
          </w:p>
          <w:p w:rsidR="00BB26DA" w:rsidRPr="00BB26DA" w:rsidRDefault="00BB26DA" w:rsidP="00BB26DA">
            <w:pPr>
              <w:pStyle w:val="Prrafodelista"/>
              <w:spacing w:line="240" w:lineRule="auto"/>
              <w:ind w:left="1068"/>
              <w:rPr>
                <w:rFonts w:ascii="Arial" w:hAnsi="Arial" w:cs="Arial"/>
                <w:b/>
                <w:sz w:val="20"/>
                <w:szCs w:val="20"/>
              </w:rPr>
            </w:pPr>
          </w:p>
          <w:p w:rsidR="00BB26DA" w:rsidRDefault="00BB26DA" w:rsidP="00BB26DA">
            <w:pPr>
              <w:pStyle w:val="Prrafodelista"/>
              <w:spacing w:line="240" w:lineRule="auto"/>
              <w:ind w:left="1068"/>
              <w:rPr>
                <w:rFonts w:ascii="Arial" w:hAnsi="Arial" w:cs="Arial"/>
                <w:b/>
                <w:sz w:val="20"/>
                <w:szCs w:val="20"/>
              </w:rPr>
            </w:pPr>
            <w:r w:rsidRPr="00BB26DA">
              <w:rPr>
                <w:rFonts w:ascii="Arial" w:hAnsi="Arial" w:cs="Arial"/>
                <w:b/>
                <w:sz w:val="20"/>
                <w:szCs w:val="20"/>
              </w:rPr>
              <w:t>INSTALACIONES MECÁNICA</w:t>
            </w:r>
          </w:p>
          <w:p w:rsidR="00BB26DA" w:rsidRPr="00BB26DA" w:rsidRDefault="00BB26DA" w:rsidP="00BB26DA">
            <w:pPr>
              <w:pStyle w:val="Prrafodelista"/>
              <w:spacing w:line="240" w:lineRule="auto"/>
              <w:ind w:left="1068"/>
              <w:rPr>
                <w:rFonts w:ascii="Arial" w:hAnsi="Arial" w:cs="Arial"/>
                <w:b/>
                <w:sz w:val="20"/>
                <w:szCs w:val="20"/>
              </w:rPr>
            </w:pPr>
          </w:p>
          <w:p w:rsidR="00BB26DA" w:rsidRPr="00BB26DA" w:rsidRDefault="00BB26DA" w:rsidP="00BB26DA">
            <w:pPr>
              <w:pStyle w:val="Prrafodelista"/>
              <w:numPr>
                <w:ilvl w:val="0"/>
                <w:numId w:val="32"/>
              </w:numPr>
              <w:spacing w:after="0" w:line="240" w:lineRule="auto"/>
              <w:jc w:val="both"/>
              <w:rPr>
                <w:rFonts w:ascii="Arial" w:hAnsi="Arial" w:cs="Arial"/>
                <w:color w:val="000000" w:themeColor="text1"/>
                <w:spacing w:val="-5"/>
                <w:sz w:val="20"/>
                <w:szCs w:val="20"/>
              </w:rPr>
            </w:pPr>
            <w:r w:rsidRPr="00BB26DA">
              <w:rPr>
                <w:rFonts w:ascii="Arial" w:hAnsi="Arial" w:cs="Arial"/>
                <w:sz w:val="20"/>
                <w:szCs w:val="20"/>
              </w:rPr>
              <w:t>1 punto de ventilación para conexión de extractor</w:t>
            </w:r>
          </w:p>
          <w:p w:rsidR="007314D3" w:rsidRPr="00BB26DA" w:rsidRDefault="007314D3" w:rsidP="00BB26DA">
            <w:pPr>
              <w:spacing w:after="0" w:line="240" w:lineRule="auto"/>
              <w:jc w:val="both"/>
              <w:rPr>
                <w:rFonts w:ascii="Arial" w:hAnsi="Arial" w:cs="Arial"/>
                <w:color w:val="000000" w:themeColor="text1"/>
                <w:spacing w:val="-5"/>
                <w:sz w:val="20"/>
                <w:szCs w:val="20"/>
              </w:rPr>
            </w:pPr>
          </w:p>
        </w:tc>
      </w:tr>
    </w:tbl>
    <w:p w:rsidR="005E2EF2" w:rsidRPr="00711CA0" w:rsidRDefault="005E2EF2" w:rsidP="0085020F">
      <w:pPr>
        <w:spacing w:after="0" w:line="240" w:lineRule="auto"/>
        <w:jc w:val="both"/>
        <w:rPr>
          <w:rFonts w:ascii="Arial" w:hAnsi="Arial" w:cs="Arial"/>
          <w:sz w:val="20"/>
          <w:szCs w:val="20"/>
        </w:rPr>
      </w:pPr>
      <w:r w:rsidRPr="00711CA0">
        <w:rPr>
          <w:rFonts w:ascii="Arial" w:eastAsia="Times New Roman" w:hAnsi="Arial" w:cs="Arial"/>
          <w:b/>
          <w:sz w:val="20"/>
          <w:szCs w:val="20"/>
          <w:lang w:eastAsia="es-ES"/>
        </w:rPr>
        <w:lastRenderedPageBreak/>
        <w:t xml:space="preserve">PLAZO.- </w:t>
      </w:r>
      <w:r w:rsidRPr="00711CA0">
        <w:rPr>
          <w:rFonts w:ascii="Arial" w:hAnsi="Arial" w:cs="Arial"/>
          <w:sz w:val="20"/>
          <w:szCs w:val="20"/>
        </w:rPr>
        <w:t xml:space="preserve">El plazo de vigencia contractual será de </w:t>
      </w:r>
      <w:r w:rsidR="00F3684F">
        <w:rPr>
          <w:rFonts w:ascii="Arial" w:hAnsi="Arial" w:cs="Arial"/>
          <w:sz w:val="20"/>
          <w:szCs w:val="20"/>
        </w:rPr>
        <w:t>dos</w:t>
      </w:r>
      <w:r w:rsidRPr="00711CA0">
        <w:rPr>
          <w:rFonts w:ascii="Arial" w:hAnsi="Arial" w:cs="Arial"/>
          <w:sz w:val="20"/>
          <w:szCs w:val="20"/>
        </w:rPr>
        <w:t xml:space="preserve"> (</w:t>
      </w:r>
      <w:r w:rsidR="00AE1314">
        <w:rPr>
          <w:rFonts w:ascii="Arial" w:hAnsi="Arial" w:cs="Arial"/>
          <w:sz w:val="20"/>
          <w:szCs w:val="20"/>
        </w:rPr>
        <w:t>2</w:t>
      </w:r>
      <w:r w:rsidRPr="00711CA0">
        <w:rPr>
          <w:rFonts w:ascii="Arial" w:hAnsi="Arial" w:cs="Arial"/>
          <w:sz w:val="20"/>
          <w:szCs w:val="20"/>
        </w:rPr>
        <w:t xml:space="preserve">) años, contados </w:t>
      </w:r>
      <w:r w:rsidR="00AE1314">
        <w:rPr>
          <w:rFonts w:ascii="Arial" w:hAnsi="Arial" w:cs="Arial"/>
          <w:sz w:val="20"/>
          <w:szCs w:val="20"/>
        </w:rPr>
        <w:t>a partir de</w:t>
      </w:r>
      <w:r w:rsidRPr="00711CA0">
        <w:rPr>
          <w:rFonts w:ascii="Arial" w:hAnsi="Arial" w:cs="Arial"/>
          <w:sz w:val="20"/>
          <w:szCs w:val="20"/>
        </w:rPr>
        <w:t xml:space="preserve"> la suscripción del contrato.</w:t>
      </w:r>
    </w:p>
    <w:p w:rsidR="005E2EF2" w:rsidRPr="00711CA0" w:rsidRDefault="005E2EF2" w:rsidP="0085020F">
      <w:pPr>
        <w:pStyle w:val="Prrafodelista"/>
        <w:spacing w:after="0" w:line="240" w:lineRule="auto"/>
        <w:ind w:left="0"/>
        <w:jc w:val="both"/>
        <w:rPr>
          <w:rFonts w:ascii="Arial" w:hAnsi="Arial" w:cs="Arial"/>
          <w:sz w:val="20"/>
          <w:szCs w:val="20"/>
        </w:rPr>
      </w:pPr>
    </w:p>
    <w:p w:rsidR="00CC7579" w:rsidRPr="00711CA0" w:rsidRDefault="005E2EF2" w:rsidP="0085020F">
      <w:pPr>
        <w:pStyle w:val="Prrafodelista"/>
        <w:spacing w:after="0" w:line="240" w:lineRule="auto"/>
        <w:ind w:left="0"/>
        <w:jc w:val="both"/>
        <w:rPr>
          <w:rFonts w:ascii="Arial" w:hAnsi="Arial" w:cs="Arial"/>
          <w:sz w:val="20"/>
          <w:szCs w:val="20"/>
        </w:rPr>
      </w:pPr>
      <w:r w:rsidRPr="00711CA0">
        <w:rPr>
          <w:rFonts w:ascii="Arial" w:hAnsi="Arial" w:cs="Arial"/>
          <w:b/>
          <w:sz w:val="20"/>
          <w:szCs w:val="20"/>
        </w:rPr>
        <w:t>PRESUPUESTO REFERENCIAL DEL PROCEDIMIENTO.-</w:t>
      </w:r>
      <w:r w:rsidR="009D1A6B" w:rsidRPr="00711CA0">
        <w:rPr>
          <w:rFonts w:ascii="Arial" w:hAnsi="Arial" w:cs="Arial"/>
          <w:b/>
          <w:sz w:val="20"/>
          <w:szCs w:val="20"/>
        </w:rPr>
        <w:t xml:space="preserve"> </w:t>
      </w:r>
      <w:r w:rsidRPr="00711CA0">
        <w:rPr>
          <w:rFonts w:ascii="Arial" w:eastAsia="Times New Roman" w:hAnsi="Arial" w:cs="Arial"/>
          <w:sz w:val="20"/>
          <w:szCs w:val="20"/>
          <w:lang w:eastAsia="es-ES"/>
        </w:rPr>
        <w:t xml:space="preserve">El presupuesto </w:t>
      </w:r>
      <w:r w:rsidRPr="00711CA0">
        <w:rPr>
          <w:rFonts w:ascii="Arial" w:hAnsi="Arial" w:cs="Arial"/>
          <w:spacing w:val="-2"/>
          <w:sz w:val="20"/>
          <w:szCs w:val="20"/>
        </w:rPr>
        <w:t>referencial total por arrendamient</w:t>
      </w:r>
      <w:r w:rsidR="00F84ECA">
        <w:rPr>
          <w:rFonts w:ascii="Arial" w:hAnsi="Arial" w:cs="Arial"/>
          <w:spacing w:val="-2"/>
          <w:sz w:val="20"/>
          <w:szCs w:val="20"/>
        </w:rPr>
        <w:t xml:space="preserve">o del área mencionada es de $ </w:t>
      </w:r>
      <w:r w:rsidR="00BB26DA">
        <w:rPr>
          <w:rFonts w:ascii="Arial" w:hAnsi="Arial" w:cs="Arial"/>
          <w:spacing w:val="-2"/>
          <w:sz w:val="20"/>
          <w:szCs w:val="20"/>
        </w:rPr>
        <w:t>6</w:t>
      </w:r>
      <w:r w:rsidR="00F50385" w:rsidRPr="00711CA0">
        <w:rPr>
          <w:rFonts w:ascii="Arial" w:hAnsi="Arial" w:cs="Arial"/>
          <w:spacing w:val="-2"/>
          <w:sz w:val="20"/>
          <w:szCs w:val="20"/>
        </w:rPr>
        <w:t>.</w:t>
      </w:r>
      <w:r w:rsidR="00F84ECA">
        <w:rPr>
          <w:rFonts w:ascii="Arial" w:hAnsi="Arial" w:cs="Arial"/>
          <w:spacing w:val="-2"/>
          <w:sz w:val="20"/>
          <w:szCs w:val="20"/>
        </w:rPr>
        <w:t>9</w:t>
      </w:r>
      <w:r w:rsidR="009A3AFC">
        <w:rPr>
          <w:rFonts w:ascii="Arial" w:hAnsi="Arial" w:cs="Arial"/>
          <w:spacing w:val="-2"/>
          <w:sz w:val="20"/>
          <w:szCs w:val="20"/>
        </w:rPr>
        <w:t>56</w:t>
      </w:r>
      <w:r w:rsidR="004C3FCF" w:rsidRPr="00711CA0">
        <w:rPr>
          <w:rFonts w:ascii="Arial" w:hAnsi="Arial" w:cs="Arial"/>
          <w:spacing w:val="-2"/>
          <w:sz w:val="20"/>
          <w:szCs w:val="20"/>
        </w:rPr>
        <w:t>,</w:t>
      </w:r>
      <w:r w:rsidR="009A3AFC">
        <w:rPr>
          <w:rFonts w:ascii="Arial" w:hAnsi="Arial" w:cs="Arial"/>
          <w:spacing w:val="-2"/>
          <w:sz w:val="20"/>
          <w:szCs w:val="20"/>
        </w:rPr>
        <w:t>16</w:t>
      </w:r>
      <w:r w:rsidRPr="00711CA0">
        <w:rPr>
          <w:rFonts w:ascii="Arial" w:hAnsi="Arial" w:cs="Arial"/>
          <w:spacing w:val="-2"/>
          <w:sz w:val="20"/>
          <w:szCs w:val="20"/>
        </w:rPr>
        <w:t xml:space="preserve"> </w:t>
      </w:r>
      <w:r w:rsidR="00F84ECA">
        <w:rPr>
          <w:rFonts w:ascii="Arial" w:hAnsi="Arial" w:cs="Arial"/>
          <w:spacing w:val="-2"/>
          <w:sz w:val="20"/>
          <w:szCs w:val="20"/>
        </w:rPr>
        <w:t>(</w:t>
      </w:r>
      <w:r w:rsidR="00BB26DA">
        <w:rPr>
          <w:rFonts w:ascii="Arial" w:hAnsi="Arial" w:cs="Arial"/>
          <w:spacing w:val="-2"/>
          <w:sz w:val="20"/>
          <w:szCs w:val="20"/>
        </w:rPr>
        <w:t xml:space="preserve">Seis mil novecientos </w:t>
      </w:r>
      <w:r w:rsidR="009A3AFC">
        <w:rPr>
          <w:rFonts w:ascii="Arial" w:hAnsi="Arial" w:cs="Arial"/>
          <w:spacing w:val="-2"/>
          <w:sz w:val="20"/>
          <w:szCs w:val="20"/>
        </w:rPr>
        <w:t>cincuenta</w:t>
      </w:r>
      <w:r w:rsidR="00BB26DA">
        <w:rPr>
          <w:rFonts w:ascii="Arial" w:hAnsi="Arial" w:cs="Arial"/>
          <w:spacing w:val="-2"/>
          <w:sz w:val="20"/>
          <w:szCs w:val="20"/>
        </w:rPr>
        <w:t xml:space="preserve"> y seis con </w:t>
      </w:r>
      <w:r w:rsidR="009A3AFC">
        <w:rPr>
          <w:rFonts w:ascii="Arial" w:hAnsi="Arial" w:cs="Arial"/>
          <w:spacing w:val="-2"/>
          <w:sz w:val="20"/>
          <w:szCs w:val="20"/>
        </w:rPr>
        <w:t>1</w:t>
      </w:r>
      <w:r w:rsidR="00BB26DA">
        <w:rPr>
          <w:rFonts w:ascii="Arial" w:hAnsi="Arial" w:cs="Arial"/>
          <w:spacing w:val="-2"/>
          <w:sz w:val="20"/>
          <w:szCs w:val="20"/>
        </w:rPr>
        <w:t>6</w:t>
      </w:r>
      <w:r w:rsidR="00F84ECA">
        <w:rPr>
          <w:rFonts w:ascii="Arial" w:hAnsi="Arial" w:cs="Arial"/>
          <w:spacing w:val="-2"/>
          <w:sz w:val="20"/>
          <w:szCs w:val="20"/>
        </w:rPr>
        <w:t xml:space="preserve">/100 dólares de los Estados Unidos de América) sin incluir </w:t>
      </w:r>
      <w:r w:rsidRPr="00711CA0">
        <w:rPr>
          <w:rFonts w:ascii="Arial" w:hAnsi="Arial" w:cs="Arial"/>
          <w:spacing w:val="-2"/>
          <w:sz w:val="20"/>
          <w:szCs w:val="20"/>
        </w:rPr>
        <w:t xml:space="preserve">IVA por </w:t>
      </w:r>
      <w:r w:rsidR="008E0EF4" w:rsidRPr="00711CA0">
        <w:rPr>
          <w:rFonts w:ascii="Arial" w:hAnsi="Arial" w:cs="Arial"/>
          <w:spacing w:val="-2"/>
          <w:sz w:val="20"/>
          <w:szCs w:val="20"/>
        </w:rPr>
        <w:t>2</w:t>
      </w:r>
      <w:r w:rsidRPr="00711CA0">
        <w:rPr>
          <w:rFonts w:ascii="Arial" w:hAnsi="Arial" w:cs="Arial"/>
          <w:spacing w:val="-2"/>
          <w:sz w:val="20"/>
          <w:szCs w:val="20"/>
        </w:rPr>
        <w:t xml:space="preserve"> años</w:t>
      </w:r>
      <w:r w:rsidR="00CC7579" w:rsidRPr="00711CA0">
        <w:rPr>
          <w:rFonts w:ascii="Arial" w:hAnsi="Arial" w:cs="Arial"/>
          <w:sz w:val="20"/>
          <w:szCs w:val="20"/>
        </w:rPr>
        <w:t>.</w:t>
      </w:r>
    </w:p>
    <w:p w:rsidR="00CC7579" w:rsidRPr="00711CA0" w:rsidRDefault="00CC7579" w:rsidP="0085020F">
      <w:pPr>
        <w:pStyle w:val="Prrafodelista"/>
        <w:spacing w:after="0" w:line="240" w:lineRule="auto"/>
        <w:ind w:left="0"/>
        <w:jc w:val="both"/>
        <w:rPr>
          <w:rFonts w:ascii="Arial" w:hAnsi="Arial" w:cs="Arial"/>
          <w:sz w:val="20"/>
          <w:szCs w:val="20"/>
        </w:rPr>
      </w:pPr>
    </w:p>
    <w:p w:rsidR="00CC7579" w:rsidRPr="00711CA0" w:rsidRDefault="00CC7579" w:rsidP="0085020F">
      <w:pPr>
        <w:pStyle w:val="Prrafodelista"/>
        <w:spacing w:after="0" w:line="240" w:lineRule="auto"/>
        <w:ind w:left="0"/>
        <w:jc w:val="both"/>
        <w:rPr>
          <w:rFonts w:ascii="Arial" w:hAnsi="Arial" w:cs="Arial"/>
          <w:sz w:val="20"/>
          <w:szCs w:val="20"/>
        </w:rPr>
      </w:pPr>
      <w:r w:rsidRPr="00711CA0">
        <w:rPr>
          <w:rFonts w:ascii="Arial" w:hAnsi="Arial" w:cs="Arial"/>
          <w:sz w:val="20"/>
          <w:szCs w:val="20"/>
        </w:rPr>
        <w:t>A la fecha de terminación del contrato, el ARRENDATARIO deberá entregar el bien inmueble en buenas condiciones. En caso de que se produzcan gastos debidos al mal uso del bien objeto arriendo, el ARRENDATARIO reconocerá dichos valores.</w:t>
      </w:r>
    </w:p>
    <w:p w:rsidR="00CC7579" w:rsidRPr="00711CA0" w:rsidRDefault="00CC7579" w:rsidP="0085020F">
      <w:pPr>
        <w:pStyle w:val="Prrafodelista"/>
        <w:spacing w:after="0" w:line="240" w:lineRule="auto"/>
        <w:ind w:left="0"/>
        <w:jc w:val="both"/>
        <w:rPr>
          <w:rFonts w:ascii="Arial" w:hAnsi="Arial" w:cs="Arial"/>
          <w:sz w:val="20"/>
          <w:szCs w:val="20"/>
        </w:rPr>
      </w:pPr>
    </w:p>
    <w:p w:rsidR="00CC7579" w:rsidRPr="00711CA0" w:rsidRDefault="00CC7579" w:rsidP="0085020F">
      <w:pPr>
        <w:pStyle w:val="Prrafodelista"/>
        <w:spacing w:after="0" w:line="240" w:lineRule="auto"/>
        <w:ind w:left="0"/>
        <w:jc w:val="both"/>
        <w:rPr>
          <w:rFonts w:ascii="Arial" w:hAnsi="Arial" w:cs="Arial"/>
          <w:sz w:val="20"/>
          <w:szCs w:val="20"/>
        </w:rPr>
      </w:pPr>
      <w:r w:rsidRPr="00711CA0">
        <w:rPr>
          <w:rFonts w:ascii="Arial" w:hAnsi="Arial" w:cs="Arial"/>
          <w:sz w:val="20"/>
          <w:szCs w:val="20"/>
        </w:rPr>
        <w:t xml:space="preserve">En caso de realizarse mejoras que no puedan ser retirado sin detrimento se entenderá como incorporado al bien, aclarando que Inmobiliar al finalizar el contrato o en transcurso del mismo no reconocerá valor alguna a favor del arrendatario por estas situaciones. </w:t>
      </w:r>
    </w:p>
    <w:p w:rsidR="00CC7579" w:rsidRPr="00711CA0" w:rsidRDefault="00CC7579" w:rsidP="0085020F">
      <w:pPr>
        <w:pStyle w:val="Prrafodelista"/>
        <w:spacing w:after="0" w:line="240" w:lineRule="auto"/>
        <w:ind w:left="0"/>
        <w:jc w:val="both"/>
        <w:rPr>
          <w:rFonts w:ascii="Arial" w:hAnsi="Arial" w:cs="Arial"/>
          <w:sz w:val="20"/>
          <w:szCs w:val="20"/>
        </w:rPr>
      </w:pPr>
    </w:p>
    <w:p w:rsidR="00CC7579" w:rsidRPr="00711CA0" w:rsidRDefault="00CC7579" w:rsidP="0085020F">
      <w:pPr>
        <w:pStyle w:val="Prrafodelista"/>
        <w:spacing w:after="0" w:line="240" w:lineRule="auto"/>
        <w:ind w:left="0"/>
        <w:jc w:val="both"/>
        <w:rPr>
          <w:rFonts w:ascii="Arial" w:hAnsi="Arial" w:cs="Arial"/>
          <w:sz w:val="20"/>
          <w:szCs w:val="20"/>
        </w:rPr>
      </w:pPr>
      <w:r w:rsidRPr="00711CA0">
        <w:rPr>
          <w:rFonts w:ascii="Arial" w:hAnsi="Arial" w:cs="Arial"/>
          <w:sz w:val="20"/>
          <w:szCs w:val="20"/>
        </w:rPr>
        <w:t>De requerirlo, el instrumento podrá renovarse</w:t>
      </w:r>
      <w:r w:rsidRPr="00711CA0">
        <w:rPr>
          <w:rFonts w:ascii="Arial" w:hAnsi="Arial" w:cs="Arial"/>
          <w:color w:val="FF0000"/>
          <w:sz w:val="20"/>
          <w:szCs w:val="20"/>
        </w:rPr>
        <w:t xml:space="preserve"> </w:t>
      </w:r>
      <w:r w:rsidRPr="00711CA0">
        <w:rPr>
          <w:rFonts w:ascii="Arial" w:hAnsi="Arial" w:cs="Arial"/>
          <w:sz w:val="20"/>
          <w:szCs w:val="20"/>
        </w:rPr>
        <w:t xml:space="preserve">por un período menor o igual al establecido por acuerdo escrito entre las Partes, para lo cual, previo a la terminación del contrato por el cumplimiento del plazo </w:t>
      </w:r>
      <w:r w:rsidR="001177D6">
        <w:rPr>
          <w:rFonts w:ascii="Arial" w:hAnsi="Arial" w:cs="Arial"/>
          <w:sz w:val="20"/>
          <w:szCs w:val="20"/>
        </w:rPr>
        <w:t>establecido, cualquiera de las p</w:t>
      </w:r>
      <w:r w:rsidRPr="00711CA0">
        <w:rPr>
          <w:rFonts w:ascii="Arial" w:hAnsi="Arial" w:cs="Arial"/>
          <w:sz w:val="20"/>
          <w:szCs w:val="20"/>
        </w:rPr>
        <w:t>artes que deseara renovarlo, podrá solicitarlo a la otra por lo menos con TREINTA (30) DÍAS DE ANTICIPACIÓN A LA FECHA DE TERMINACIÓN DEL CONTRATO, siendo suficiente prueba legal de la renovación, la aceptación por escrito de la contraparte</w:t>
      </w:r>
      <w:r w:rsidR="00F50385" w:rsidRPr="00711CA0">
        <w:rPr>
          <w:rFonts w:ascii="Arial" w:hAnsi="Arial" w:cs="Arial"/>
          <w:sz w:val="20"/>
          <w:szCs w:val="20"/>
        </w:rPr>
        <w:t>.</w:t>
      </w:r>
    </w:p>
    <w:p w:rsidR="005E2EF2" w:rsidRPr="00711CA0" w:rsidRDefault="005E2EF2" w:rsidP="0085020F">
      <w:pPr>
        <w:suppressAutoHyphens/>
        <w:spacing w:after="0" w:line="240" w:lineRule="auto"/>
        <w:jc w:val="both"/>
        <w:textAlignment w:val="baseline"/>
        <w:rPr>
          <w:rFonts w:ascii="Arial" w:hAnsi="Arial" w:cs="Arial"/>
          <w:sz w:val="20"/>
          <w:szCs w:val="20"/>
        </w:rPr>
      </w:pPr>
    </w:p>
    <w:p w:rsidR="005E2EF2" w:rsidRPr="00711CA0" w:rsidRDefault="005E2EF2" w:rsidP="0085020F">
      <w:pPr>
        <w:suppressAutoHyphens/>
        <w:spacing w:after="0" w:line="240" w:lineRule="auto"/>
        <w:jc w:val="both"/>
        <w:textAlignment w:val="baseline"/>
        <w:rPr>
          <w:rFonts w:ascii="Arial" w:hAnsi="Arial" w:cs="Arial"/>
          <w:sz w:val="20"/>
          <w:szCs w:val="20"/>
        </w:rPr>
      </w:pPr>
      <w:r w:rsidRPr="00711CA0">
        <w:rPr>
          <w:rFonts w:ascii="Arial" w:hAnsi="Arial" w:cs="Arial"/>
          <w:sz w:val="20"/>
          <w:szCs w:val="20"/>
        </w:rPr>
        <w:t>Adicional</w:t>
      </w:r>
      <w:r w:rsidR="001177D6">
        <w:rPr>
          <w:rFonts w:ascii="Arial" w:hAnsi="Arial" w:cs="Arial"/>
          <w:sz w:val="20"/>
          <w:szCs w:val="20"/>
        </w:rPr>
        <w:t>mente</w:t>
      </w:r>
      <w:r w:rsidRPr="00711CA0">
        <w:rPr>
          <w:rFonts w:ascii="Arial" w:hAnsi="Arial" w:cs="Arial"/>
          <w:sz w:val="20"/>
          <w:szCs w:val="20"/>
        </w:rPr>
        <w:t xml:space="preserve">, el arrendatario cancelará mensualmente los Gastos por </w:t>
      </w:r>
      <w:r w:rsidR="00CC7579" w:rsidRPr="00711CA0">
        <w:rPr>
          <w:rFonts w:ascii="Arial" w:hAnsi="Arial" w:cs="Arial"/>
          <w:sz w:val="20"/>
          <w:szCs w:val="20"/>
        </w:rPr>
        <w:t>S</w:t>
      </w:r>
      <w:r w:rsidRPr="00711CA0">
        <w:rPr>
          <w:rFonts w:ascii="Arial" w:hAnsi="Arial" w:cs="Arial"/>
          <w:sz w:val="20"/>
          <w:szCs w:val="20"/>
        </w:rPr>
        <w:t>ervicio de Uso (GSU) respectivos.</w:t>
      </w:r>
    </w:p>
    <w:p w:rsidR="005E2EF2" w:rsidRPr="00711CA0" w:rsidRDefault="005E2EF2" w:rsidP="0085020F">
      <w:pPr>
        <w:pStyle w:val="Prrafodelista"/>
        <w:spacing w:after="0" w:line="240" w:lineRule="auto"/>
        <w:ind w:left="0"/>
        <w:jc w:val="both"/>
        <w:rPr>
          <w:rFonts w:ascii="Arial" w:hAnsi="Arial" w:cs="Arial"/>
          <w:sz w:val="20"/>
          <w:szCs w:val="20"/>
        </w:rPr>
      </w:pPr>
    </w:p>
    <w:p w:rsidR="005E2EF2" w:rsidRDefault="005E2EF2" w:rsidP="0085020F">
      <w:pPr>
        <w:spacing w:after="0" w:line="240" w:lineRule="auto"/>
        <w:ind w:left="1410" w:right="-710" w:hanging="1410"/>
        <w:jc w:val="both"/>
        <w:rPr>
          <w:rFonts w:ascii="Arial" w:eastAsia="Times New Roman" w:hAnsi="Arial" w:cs="Arial"/>
          <w:b/>
          <w:sz w:val="20"/>
          <w:szCs w:val="20"/>
          <w:lang w:eastAsia="es-ES"/>
        </w:rPr>
      </w:pPr>
      <w:r w:rsidRPr="00711CA0">
        <w:rPr>
          <w:rFonts w:ascii="Arial" w:eastAsia="Times New Roman" w:hAnsi="Arial" w:cs="Arial"/>
          <w:b/>
          <w:sz w:val="20"/>
          <w:szCs w:val="20"/>
          <w:lang w:eastAsia="es-ES"/>
        </w:rPr>
        <w:t>GARANTÍA.-</w:t>
      </w:r>
    </w:p>
    <w:p w:rsidR="001177D6" w:rsidRPr="00711CA0" w:rsidRDefault="001177D6" w:rsidP="0085020F">
      <w:pPr>
        <w:spacing w:after="0" w:line="240" w:lineRule="auto"/>
        <w:ind w:left="1410" w:right="-710" w:hanging="1410"/>
        <w:jc w:val="both"/>
        <w:rPr>
          <w:rFonts w:ascii="Arial" w:eastAsia="Times New Roman" w:hAnsi="Arial" w:cs="Arial"/>
          <w:sz w:val="20"/>
          <w:szCs w:val="20"/>
          <w:lang w:eastAsia="es-ES"/>
        </w:rPr>
      </w:pPr>
    </w:p>
    <w:p w:rsidR="005E2EF2" w:rsidRPr="00711CA0" w:rsidRDefault="005E2EF2" w:rsidP="0085020F">
      <w:pPr>
        <w:pStyle w:val="Prrafodelista"/>
        <w:spacing w:after="0" w:line="240" w:lineRule="auto"/>
        <w:ind w:left="0"/>
        <w:jc w:val="both"/>
        <w:rPr>
          <w:rFonts w:ascii="Arial" w:hAnsi="Arial" w:cs="Arial"/>
          <w:spacing w:val="-2"/>
          <w:sz w:val="20"/>
          <w:szCs w:val="20"/>
        </w:rPr>
      </w:pPr>
      <w:r w:rsidRPr="00711CA0">
        <w:rPr>
          <w:rFonts w:ascii="Arial" w:hAnsi="Arial" w:cs="Arial"/>
          <w:spacing w:val="-2"/>
          <w:sz w:val="20"/>
          <w:szCs w:val="20"/>
        </w:rPr>
        <w:t xml:space="preserve">EL ARRENDATARIO </w:t>
      </w:r>
      <w:r w:rsidR="00CC7579" w:rsidRPr="00711CA0">
        <w:rPr>
          <w:rFonts w:ascii="Arial" w:hAnsi="Arial" w:cs="Arial"/>
          <w:spacing w:val="-2"/>
          <w:sz w:val="20"/>
          <w:szCs w:val="20"/>
        </w:rPr>
        <w:t xml:space="preserve">entregará antes de la suscripción del contrato, en concepto de garantía, la suma correspondiente a un </w:t>
      </w:r>
      <w:r w:rsidRPr="00711CA0">
        <w:rPr>
          <w:rFonts w:ascii="Arial" w:hAnsi="Arial" w:cs="Arial"/>
          <w:spacing w:val="-2"/>
          <w:sz w:val="20"/>
          <w:szCs w:val="20"/>
        </w:rPr>
        <w:t xml:space="preserve">canon </w:t>
      </w:r>
      <w:r w:rsidR="001177D6">
        <w:rPr>
          <w:rFonts w:ascii="Arial" w:hAnsi="Arial" w:cs="Arial"/>
          <w:spacing w:val="-2"/>
          <w:sz w:val="20"/>
          <w:szCs w:val="20"/>
        </w:rPr>
        <w:t>de arrendamiento</w:t>
      </w:r>
      <w:r w:rsidR="00CC7579" w:rsidRPr="00711CA0">
        <w:rPr>
          <w:rFonts w:ascii="Arial" w:hAnsi="Arial" w:cs="Arial"/>
          <w:spacing w:val="-2"/>
          <w:sz w:val="20"/>
          <w:szCs w:val="20"/>
        </w:rPr>
        <w:t xml:space="preserve"> mensual, sin </w:t>
      </w:r>
      <w:r w:rsidR="001177D6">
        <w:rPr>
          <w:rFonts w:ascii="Arial" w:hAnsi="Arial" w:cs="Arial"/>
          <w:spacing w:val="-2"/>
          <w:sz w:val="20"/>
          <w:szCs w:val="20"/>
        </w:rPr>
        <w:t>incluir IVA</w:t>
      </w:r>
      <w:r w:rsidR="00CC7579" w:rsidRPr="00711CA0">
        <w:rPr>
          <w:rFonts w:ascii="Arial" w:hAnsi="Arial" w:cs="Arial"/>
          <w:spacing w:val="-2"/>
          <w:sz w:val="20"/>
          <w:szCs w:val="20"/>
        </w:rPr>
        <w:t xml:space="preserve">, </w:t>
      </w:r>
      <w:r w:rsidRPr="00711CA0">
        <w:rPr>
          <w:rFonts w:ascii="Arial" w:hAnsi="Arial" w:cs="Arial"/>
          <w:spacing w:val="-2"/>
          <w:sz w:val="20"/>
          <w:szCs w:val="20"/>
        </w:rPr>
        <w:t xml:space="preserve"> </w:t>
      </w:r>
      <w:r w:rsidR="00CC7579" w:rsidRPr="00711CA0">
        <w:rPr>
          <w:rFonts w:ascii="Arial" w:hAnsi="Arial" w:cs="Arial"/>
          <w:spacing w:val="-2"/>
          <w:sz w:val="20"/>
          <w:szCs w:val="20"/>
        </w:rPr>
        <w:t>por el va</w:t>
      </w:r>
      <w:r w:rsidR="001177D6">
        <w:rPr>
          <w:rFonts w:ascii="Arial" w:hAnsi="Arial" w:cs="Arial"/>
          <w:spacing w:val="-2"/>
          <w:sz w:val="20"/>
          <w:szCs w:val="20"/>
        </w:rPr>
        <w:t>lor</w:t>
      </w:r>
      <w:r w:rsidR="00CC7579" w:rsidRPr="00711CA0">
        <w:rPr>
          <w:rFonts w:ascii="Arial" w:hAnsi="Arial" w:cs="Arial"/>
          <w:spacing w:val="-2"/>
          <w:sz w:val="20"/>
          <w:szCs w:val="20"/>
        </w:rPr>
        <w:t xml:space="preserve"> que se adjudique del proceso de arrendamiento, mediante </w:t>
      </w:r>
      <w:r w:rsidRPr="00711CA0">
        <w:rPr>
          <w:rFonts w:ascii="Arial" w:hAnsi="Arial" w:cs="Arial"/>
          <w:spacing w:val="-2"/>
          <w:sz w:val="20"/>
          <w:szCs w:val="20"/>
        </w:rPr>
        <w:t xml:space="preserve">Depósito a la Cuenta Corriente No. 7669011 del Banco del Pacífico, con código 170202, </w:t>
      </w:r>
      <w:r w:rsidR="00CC7579" w:rsidRPr="00711CA0">
        <w:rPr>
          <w:rFonts w:ascii="Arial" w:hAnsi="Arial" w:cs="Arial"/>
          <w:spacing w:val="-2"/>
          <w:sz w:val="20"/>
          <w:szCs w:val="20"/>
        </w:rPr>
        <w:t>valor que garantizará el pago de posibles daños causados al inmueble por el ARRENDATARIO al inmueble o por retrasos en los pagos responsabilidad del arrendatario</w:t>
      </w:r>
      <w:r w:rsidRPr="00711CA0">
        <w:rPr>
          <w:rFonts w:ascii="Arial" w:hAnsi="Arial" w:cs="Arial"/>
          <w:spacing w:val="-2"/>
          <w:sz w:val="20"/>
          <w:szCs w:val="20"/>
        </w:rPr>
        <w:t>.</w:t>
      </w:r>
    </w:p>
    <w:p w:rsidR="005E2EF2" w:rsidRPr="00711CA0" w:rsidRDefault="005E2EF2" w:rsidP="0085020F">
      <w:pPr>
        <w:pStyle w:val="Prrafodelista"/>
        <w:spacing w:after="0" w:line="240" w:lineRule="auto"/>
        <w:ind w:left="0"/>
        <w:jc w:val="both"/>
        <w:rPr>
          <w:rFonts w:ascii="Arial" w:hAnsi="Arial" w:cs="Arial"/>
          <w:spacing w:val="-2"/>
          <w:sz w:val="20"/>
          <w:szCs w:val="20"/>
        </w:rPr>
      </w:pPr>
    </w:p>
    <w:p w:rsidR="005E2EF2" w:rsidRPr="00711CA0" w:rsidRDefault="005E2EF2" w:rsidP="0085020F">
      <w:pPr>
        <w:pStyle w:val="Prrafodelista"/>
        <w:spacing w:after="0" w:line="240" w:lineRule="auto"/>
        <w:ind w:left="0"/>
        <w:jc w:val="both"/>
        <w:rPr>
          <w:rFonts w:ascii="Arial" w:hAnsi="Arial" w:cs="Arial"/>
          <w:spacing w:val="-2"/>
          <w:sz w:val="20"/>
          <w:szCs w:val="20"/>
        </w:rPr>
      </w:pPr>
      <w:r w:rsidRPr="00711CA0">
        <w:rPr>
          <w:rFonts w:ascii="Arial" w:hAnsi="Arial" w:cs="Arial"/>
          <w:spacing w:val="-2"/>
          <w:sz w:val="20"/>
          <w:szCs w:val="20"/>
        </w:rPr>
        <w:t xml:space="preserve">De ninguna manera EL ARRENDATARIO podrá solicitar que se atribuya a EL ARRENDADOR, este valor, como una parte o como un canon completo de arriendo. </w:t>
      </w:r>
    </w:p>
    <w:p w:rsidR="005E2EF2" w:rsidRPr="00711CA0" w:rsidRDefault="005E2EF2" w:rsidP="0085020F">
      <w:pPr>
        <w:pStyle w:val="Prrafodelista"/>
        <w:spacing w:after="0" w:line="240" w:lineRule="auto"/>
        <w:ind w:left="0"/>
        <w:jc w:val="both"/>
        <w:rPr>
          <w:rFonts w:ascii="Arial" w:hAnsi="Arial" w:cs="Arial"/>
          <w:spacing w:val="-2"/>
          <w:sz w:val="20"/>
          <w:szCs w:val="20"/>
        </w:rPr>
      </w:pPr>
    </w:p>
    <w:p w:rsidR="005E2EF2" w:rsidRPr="00711CA0" w:rsidRDefault="005E2EF2" w:rsidP="0085020F">
      <w:pPr>
        <w:pStyle w:val="Prrafodelista"/>
        <w:spacing w:after="0" w:line="240" w:lineRule="auto"/>
        <w:ind w:left="0"/>
        <w:jc w:val="both"/>
        <w:rPr>
          <w:rFonts w:ascii="Arial" w:hAnsi="Arial" w:cs="Arial"/>
          <w:spacing w:val="-2"/>
          <w:sz w:val="20"/>
          <w:szCs w:val="20"/>
        </w:rPr>
      </w:pPr>
      <w:r w:rsidRPr="00711CA0">
        <w:rPr>
          <w:rFonts w:ascii="Arial" w:hAnsi="Arial" w:cs="Arial"/>
          <w:spacing w:val="-2"/>
          <w:sz w:val="20"/>
          <w:szCs w:val="20"/>
        </w:rPr>
        <w:t>A la terminación del Contrato, EL ARRENDADOR devolverá a EL ARRENDATARIO la garantía recibida, una vez que se haya suscrito la respectiva Acta de Entrega - Recepción del/los inmueble/s arrendado</w:t>
      </w:r>
      <w:r w:rsidR="001177D6">
        <w:rPr>
          <w:rFonts w:ascii="Arial" w:hAnsi="Arial" w:cs="Arial"/>
          <w:spacing w:val="-2"/>
          <w:sz w:val="20"/>
          <w:szCs w:val="20"/>
        </w:rPr>
        <w:t>/s a completa satisfacción del</w:t>
      </w:r>
      <w:r w:rsidRPr="00711CA0">
        <w:rPr>
          <w:rFonts w:ascii="Arial" w:hAnsi="Arial" w:cs="Arial"/>
          <w:spacing w:val="-2"/>
          <w:sz w:val="20"/>
          <w:szCs w:val="20"/>
        </w:rPr>
        <w:t xml:space="preserve"> ARRENDADOR, así como se haya corroborado que se encuentran al día y sin deuda alguna de obligaciones adquiridas; caso contrario, EL ARRENDADOR podrá imputar los valores pendientes de pago a la garantía entregada por EL ARRENDATARIO.</w:t>
      </w:r>
    </w:p>
    <w:p w:rsidR="005E2EF2" w:rsidRPr="00711CA0" w:rsidRDefault="005E2EF2" w:rsidP="0085020F">
      <w:pPr>
        <w:pStyle w:val="Prrafodelista"/>
        <w:spacing w:after="0" w:line="240" w:lineRule="auto"/>
        <w:ind w:left="0"/>
        <w:jc w:val="both"/>
        <w:rPr>
          <w:rFonts w:ascii="Arial" w:hAnsi="Arial" w:cs="Arial"/>
          <w:spacing w:val="-2"/>
          <w:sz w:val="20"/>
          <w:szCs w:val="20"/>
        </w:rPr>
      </w:pPr>
    </w:p>
    <w:p w:rsidR="005E2EF2" w:rsidRPr="00711CA0" w:rsidRDefault="005E2EF2" w:rsidP="0085020F">
      <w:pPr>
        <w:pStyle w:val="Prrafodelista"/>
        <w:spacing w:after="0" w:line="240" w:lineRule="auto"/>
        <w:ind w:left="0"/>
        <w:jc w:val="both"/>
        <w:rPr>
          <w:rFonts w:ascii="Arial" w:hAnsi="Arial" w:cs="Arial"/>
          <w:spacing w:val="-2"/>
          <w:sz w:val="20"/>
          <w:szCs w:val="20"/>
        </w:rPr>
      </w:pPr>
      <w:r w:rsidRPr="00711CA0">
        <w:rPr>
          <w:rFonts w:ascii="Arial" w:hAnsi="Arial" w:cs="Arial"/>
          <w:spacing w:val="-2"/>
          <w:sz w:val="20"/>
          <w:szCs w:val="20"/>
        </w:rPr>
        <w:t>De existir cualquier deterioro que no corresponda al uso normal del/ los Inmueble (s); EL ARRENDADOR utilizará el valor de la garantía para resarcir los daños y volver el/los inmueble(s) al estado en que le fueron entregados a EL ARRENDATARIO, sin perjuicio de que en el evento de que dicho monto no alcanzare para cubrir los daños ocasionados, EL ARRENDADOR, pueda exigir a EL ARRENDATARIO la diferencia del valor que se requiera para subsanar los desperfectos.</w:t>
      </w:r>
    </w:p>
    <w:p w:rsidR="005E2EF2" w:rsidRPr="00711CA0" w:rsidRDefault="005E2EF2" w:rsidP="0085020F">
      <w:pPr>
        <w:pStyle w:val="Prrafodelista"/>
        <w:spacing w:after="0" w:line="240" w:lineRule="auto"/>
        <w:ind w:left="0"/>
        <w:jc w:val="both"/>
        <w:rPr>
          <w:rFonts w:ascii="Arial" w:hAnsi="Arial" w:cs="Arial"/>
          <w:spacing w:val="-2"/>
          <w:sz w:val="20"/>
          <w:szCs w:val="20"/>
        </w:rPr>
      </w:pPr>
    </w:p>
    <w:p w:rsidR="00643C45" w:rsidRDefault="00643C45" w:rsidP="0085020F">
      <w:pPr>
        <w:pStyle w:val="Prrafodelista"/>
        <w:spacing w:after="0" w:line="240" w:lineRule="auto"/>
        <w:ind w:left="0"/>
        <w:jc w:val="both"/>
        <w:rPr>
          <w:rFonts w:ascii="Arial" w:hAnsi="Arial" w:cs="Arial"/>
          <w:b/>
          <w:sz w:val="20"/>
          <w:szCs w:val="20"/>
        </w:rPr>
      </w:pPr>
      <w:r w:rsidRPr="00711CA0">
        <w:rPr>
          <w:rFonts w:ascii="Arial" w:hAnsi="Arial" w:cs="Arial"/>
          <w:b/>
          <w:sz w:val="20"/>
          <w:szCs w:val="20"/>
        </w:rPr>
        <w:t>EL CRONOGRAMA QUE REGIRÁ EL PROCESO SERÁ EL SIGUIENTE</w:t>
      </w:r>
    </w:p>
    <w:p w:rsidR="001177D6" w:rsidRPr="00711CA0" w:rsidRDefault="001177D6" w:rsidP="0085020F">
      <w:pPr>
        <w:pStyle w:val="Prrafodelista"/>
        <w:spacing w:after="0" w:line="240" w:lineRule="auto"/>
        <w:ind w:left="0"/>
        <w:jc w:val="both"/>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701"/>
        <w:gridCol w:w="1701"/>
      </w:tblGrid>
      <w:tr w:rsidR="00643C45" w:rsidRPr="00711CA0" w:rsidTr="003B46EE">
        <w:trPr>
          <w:trHeight w:val="248"/>
          <w:jc w:val="center"/>
        </w:trPr>
        <w:tc>
          <w:tcPr>
            <w:tcW w:w="4815" w:type="dxa"/>
            <w:shd w:val="clear" w:color="auto" w:fill="D9D9D9" w:themeFill="background1" w:themeFillShade="D9"/>
            <w:vAlign w:val="center"/>
          </w:tcPr>
          <w:p w:rsidR="00643C45" w:rsidRPr="00711CA0" w:rsidRDefault="00643C45" w:rsidP="0085020F">
            <w:pPr>
              <w:spacing w:after="0" w:line="240" w:lineRule="auto"/>
              <w:jc w:val="center"/>
              <w:rPr>
                <w:rFonts w:ascii="Arial" w:hAnsi="Arial" w:cs="Arial"/>
                <w:b/>
                <w:bCs/>
                <w:sz w:val="20"/>
                <w:szCs w:val="20"/>
              </w:rPr>
            </w:pPr>
            <w:r w:rsidRPr="00711CA0">
              <w:rPr>
                <w:rFonts w:ascii="Arial" w:hAnsi="Arial" w:cs="Arial"/>
                <w:b/>
                <w:bCs/>
                <w:sz w:val="20"/>
                <w:szCs w:val="20"/>
              </w:rPr>
              <w:t>Concepto</w:t>
            </w:r>
          </w:p>
        </w:tc>
        <w:tc>
          <w:tcPr>
            <w:tcW w:w="1701" w:type="dxa"/>
            <w:shd w:val="clear" w:color="auto" w:fill="D9D9D9" w:themeFill="background1" w:themeFillShade="D9"/>
            <w:vAlign w:val="center"/>
          </w:tcPr>
          <w:p w:rsidR="00643C45" w:rsidRPr="00711CA0" w:rsidRDefault="00643C45" w:rsidP="0085020F">
            <w:pPr>
              <w:spacing w:after="0" w:line="240" w:lineRule="auto"/>
              <w:jc w:val="center"/>
              <w:rPr>
                <w:rFonts w:ascii="Arial" w:hAnsi="Arial" w:cs="Arial"/>
                <w:b/>
                <w:bCs/>
                <w:sz w:val="20"/>
                <w:szCs w:val="20"/>
              </w:rPr>
            </w:pPr>
            <w:r w:rsidRPr="00711CA0">
              <w:rPr>
                <w:rFonts w:ascii="Arial" w:hAnsi="Arial" w:cs="Arial"/>
                <w:b/>
                <w:bCs/>
                <w:sz w:val="20"/>
                <w:szCs w:val="20"/>
              </w:rPr>
              <w:t>Día</w:t>
            </w:r>
          </w:p>
        </w:tc>
        <w:tc>
          <w:tcPr>
            <w:tcW w:w="1701" w:type="dxa"/>
            <w:shd w:val="clear" w:color="auto" w:fill="D9D9D9" w:themeFill="background1" w:themeFillShade="D9"/>
            <w:vAlign w:val="center"/>
          </w:tcPr>
          <w:p w:rsidR="00643C45" w:rsidRPr="00711CA0" w:rsidRDefault="00643C45" w:rsidP="0085020F">
            <w:pPr>
              <w:spacing w:after="0" w:line="240" w:lineRule="auto"/>
              <w:jc w:val="center"/>
              <w:rPr>
                <w:rFonts w:ascii="Arial" w:hAnsi="Arial" w:cs="Arial"/>
                <w:b/>
                <w:bCs/>
                <w:sz w:val="20"/>
                <w:szCs w:val="20"/>
              </w:rPr>
            </w:pPr>
            <w:r w:rsidRPr="00711CA0">
              <w:rPr>
                <w:rFonts w:ascii="Arial" w:hAnsi="Arial" w:cs="Arial"/>
                <w:b/>
                <w:bCs/>
                <w:sz w:val="20"/>
                <w:szCs w:val="20"/>
              </w:rPr>
              <w:t>Hora</w:t>
            </w:r>
          </w:p>
        </w:tc>
      </w:tr>
      <w:tr w:rsidR="0082473E" w:rsidRPr="00711CA0" w:rsidTr="003B46EE">
        <w:trPr>
          <w:trHeight w:val="185"/>
          <w:jc w:val="center"/>
        </w:trPr>
        <w:tc>
          <w:tcPr>
            <w:tcW w:w="4815" w:type="dxa"/>
            <w:shd w:val="clear" w:color="auto" w:fill="auto"/>
            <w:vAlign w:val="center"/>
          </w:tcPr>
          <w:p w:rsidR="0082473E" w:rsidRPr="00711CA0" w:rsidRDefault="0082473E" w:rsidP="0085020F">
            <w:pPr>
              <w:spacing w:after="0" w:line="240" w:lineRule="auto"/>
              <w:rPr>
                <w:rFonts w:ascii="Arial" w:hAnsi="Arial" w:cs="Arial"/>
                <w:bCs/>
                <w:sz w:val="20"/>
                <w:szCs w:val="20"/>
              </w:rPr>
            </w:pPr>
            <w:r w:rsidRPr="00711CA0">
              <w:rPr>
                <w:rFonts w:ascii="Arial" w:hAnsi="Arial" w:cs="Arial"/>
                <w:bCs/>
                <w:sz w:val="20"/>
                <w:szCs w:val="20"/>
              </w:rPr>
              <w:t>Fecha de publicación</w:t>
            </w:r>
          </w:p>
        </w:tc>
        <w:tc>
          <w:tcPr>
            <w:tcW w:w="1701" w:type="dxa"/>
            <w:vMerge w:val="restart"/>
            <w:shd w:val="clear" w:color="auto" w:fill="auto"/>
            <w:vAlign w:val="center"/>
          </w:tcPr>
          <w:p w:rsidR="0082473E" w:rsidRPr="00711CA0" w:rsidRDefault="0082473E" w:rsidP="0085020F">
            <w:pPr>
              <w:spacing w:after="0" w:line="240" w:lineRule="auto"/>
              <w:jc w:val="center"/>
              <w:rPr>
                <w:rFonts w:ascii="Arial" w:hAnsi="Arial" w:cs="Arial"/>
                <w:sz w:val="20"/>
                <w:szCs w:val="20"/>
              </w:rPr>
            </w:pPr>
            <w:r w:rsidRPr="00711CA0">
              <w:rPr>
                <w:rFonts w:ascii="Arial" w:hAnsi="Arial" w:cs="Arial"/>
                <w:sz w:val="20"/>
                <w:szCs w:val="20"/>
              </w:rPr>
              <w:t xml:space="preserve">De acuerdo al cronograma publicado en el portal de </w:t>
            </w:r>
            <w:r w:rsidRPr="00711CA0">
              <w:rPr>
                <w:rFonts w:ascii="Arial" w:hAnsi="Arial" w:cs="Arial"/>
                <w:sz w:val="20"/>
                <w:szCs w:val="20"/>
              </w:rPr>
              <w:lastRenderedPageBreak/>
              <w:t>compras publicas</w:t>
            </w:r>
          </w:p>
        </w:tc>
        <w:tc>
          <w:tcPr>
            <w:tcW w:w="1701" w:type="dxa"/>
            <w:vMerge w:val="restart"/>
            <w:shd w:val="clear" w:color="auto" w:fill="auto"/>
            <w:vAlign w:val="center"/>
          </w:tcPr>
          <w:p w:rsidR="0082473E" w:rsidRPr="00711CA0" w:rsidRDefault="0082473E" w:rsidP="0085020F">
            <w:pPr>
              <w:spacing w:after="0" w:line="240" w:lineRule="auto"/>
              <w:jc w:val="center"/>
              <w:rPr>
                <w:rFonts w:ascii="Arial" w:hAnsi="Arial" w:cs="Arial"/>
                <w:sz w:val="20"/>
                <w:szCs w:val="20"/>
              </w:rPr>
            </w:pPr>
            <w:r w:rsidRPr="00711CA0">
              <w:rPr>
                <w:rFonts w:ascii="Arial" w:hAnsi="Arial" w:cs="Arial"/>
                <w:sz w:val="20"/>
                <w:szCs w:val="20"/>
              </w:rPr>
              <w:lastRenderedPageBreak/>
              <w:t xml:space="preserve">De acuerdo al cronograma publicado en el portal de </w:t>
            </w:r>
            <w:r w:rsidRPr="00711CA0">
              <w:rPr>
                <w:rFonts w:ascii="Arial" w:hAnsi="Arial" w:cs="Arial"/>
                <w:sz w:val="20"/>
                <w:szCs w:val="20"/>
              </w:rPr>
              <w:lastRenderedPageBreak/>
              <w:t>compras publicas</w:t>
            </w:r>
          </w:p>
        </w:tc>
      </w:tr>
      <w:tr w:rsidR="0082473E" w:rsidRPr="00711CA0" w:rsidTr="00711CA0">
        <w:trPr>
          <w:trHeight w:val="185"/>
          <w:jc w:val="center"/>
        </w:trPr>
        <w:tc>
          <w:tcPr>
            <w:tcW w:w="4815" w:type="dxa"/>
            <w:shd w:val="clear" w:color="auto" w:fill="auto"/>
            <w:vAlign w:val="center"/>
          </w:tcPr>
          <w:p w:rsidR="0082473E" w:rsidRPr="00711CA0" w:rsidRDefault="0082473E" w:rsidP="0085020F">
            <w:pPr>
              <w:spacing w:after="0" w:line="240" w:lineRule="auto"/>
              <w:rPr>
                <w:rFonts w:ascii="Arial" w:hAnsi="Arial" w:cs="Arial"/>
                <w:bCs/>
                <w:sz w:val="20"/>
                <w:szCs w:val="20"/>
              </w:rPr>
            </w:pPr>
            <w:r w:rsidRPr="00711CA0">
              <w:rPr>
                <w:rFonts w:ascii="Arial" w:hAnsi="Arial" w:cs="Arial"/>
                <w:bCs/>
                <w:sz w:val="20"/>
                <w:szCs w:val="20"/>
              </w:rPr>
              <w:t xml:space="preserve">Fecha límite de audiencia de preguntas </w:t>
            </w:r>
          </w:p>
        </w:tc>
        <w:tc>
          <w:tcPr>
            <w:tcW w:w="1701" w:type="dxa"/>
            <w:vMerge/>
            <w:shd w:val="clear" w:color="auto" w:fill="auto"/>
            <w:vAlign w:val="center"/>
          </w:tcPr>
          <w:p w:rsidR="0082473E" w:rsidRPr="00711CA0" w:rsidRDefault="0082473E" w:rsidP="0085020F">
            <w:pPr>
              <w:spacing w:after="0" w:line="240" w:lineRule="auto"/>
              <w:jc w:val="center"/>
              <w:rPr>
                <w:rFonts w:ascii="Arial" w:hAnsi="Arial" w:cs="Arial"/>
                <w:bCs/>
                <w:sz w:val="20"/>
                <w:szCs w:val="20"/>
                <w:highlight w:val="yellow"/>
              </w:rPr>
            </w:pPr>
          </w:p>
        </w:tc>
        <w:tc>
          <w:tcPr>
            <w:tcW w:w="1701" w:type="dxa"/>
            <w:vMerge/>
            <w:shd w:val="clear" w:color="auto" w:fill="auto"/>
          </w:tcPr>
          <w:p w:rsidR="0082473E" w:rsidRPr="00711CA0" w:rsidRDefault="0082473E" w:rsidP="0085020F">
            <w:pPr>
              <w:spacing w:after="0" w:line="240" w:lineRule="auto"/>
              <w:jc w:val="center"/>
              <w:rPr>
                <w:rFonts w:ascii="Arial" w:hAnsi="Arial" w:cs="Arial"/>
                <w:bCs/>
                <w:sz w:val="20"/>
                <w:szCs w:val="20"/>
                <w:highlight w:val="yellow"/>
              </w:rPr>
            </w:pPr>
          </w:p>
        </w:tc>
      </w:tr>
      <w:tr w:rsidR="0082473E" w:rsidRPr="00711CA0" w:rsidTr="00711CA0">
        <w:trPr>
          <w:trHeight w:val="185"/>
          <w:jc w:val="center"/>
        </w:trPr>
        <w:tc>
          <w:tcPr>
            <w:tcW w:w="4815" w:type="dxa"/>
            <w:shd w:val="clear" w:color="auto" w:fill="auto"/>
            <w:vAlign w:val="center"/>
          </w:tcPr>
          <w:p w:rsidR="0082473E" w:rsidRPr="00711CA0" w:rsidRDefault="0082473E" w:rsidP="0085020F">
            <w:pPr>
              <w:spacing w:after="0" w:line="240" w:lineRule="auto"/>
              <w:rPr>
                <w:rFonts w:ascii="Arial" w:hAnsi="Arial" w:cs="Arial"/>
                <w:bCs/>
                <w:sz w:val="20"/>
                <w:szCs w:val="20"/>
              </w:rPr>
            </w:pPr>
            <w:r w:rsidRPr="00711CA0">
              <w:rPr>
                <w:rFonts w:ascii="Arial" w:hAnsi="Arial" w:cs="Arial"/>
                <w:bCs/>
                <w:sz w:val="20"/>
                <w:szCs w:val="20"/>
              </w:rPr>
              <w:t>Fecha límite de respuesta de aclaraciones</w:t>
            </w:r>
          </w:p>
        </w:tc>
        <w:tc>
          <w:tcPr>
            <w:tcW w:w="1701" w:type="dxa"/>
            <w:vMerge/>
            <w:shd w:val="clear" w:color="auto" w:fill="auto"/>
            <w:vAlign w:val="bottom"/>
          </w:tcPr>
          <w:p w:rsidR="0082473E" w:rsidRPr="00711CA0" w:rsidRDefault="0082473E" w:rsidP="0085020F">
            <w:pPr>
              <w:spacing w:after="0" w:line="240" w:lineRule="auto"/>
              <w:jc w:val="center"/>
              <w:rPr>
                <w:rFonts w:ascii="Arial" w:hAnsi="Arial" w:cs="Arial"/>
                <w:bCs/>
                <w:sz w:val="20"/>
                <w:szCs w:val="20"/>
                <w:highlight w:val="yellow"/>
              </w:rPr>
            </w:pPr>
          </w:p>
        </w:tc>
        <w:tc>
          <w:tcPr>
            <w:tcW w:w="1701" w:type="dxa"/>
            <w:vMerge/>
            <w:shd w:val="clear" w:color="auto" w:fill="auto"/>
          </w:tcPr>
          <w:p w:rsidR="0082473E" w:rsidRPr="00711CA0" w:rsidRDefault="0082473E" w:rsidP="0085020F">
            <w:pPr>
              <w:spacing w:after="0" w:line="240" w:lineRule="auto"/>
              <w:jc w:val="center"/>
              <w:rPr>
                <w:rFonts w:ascii="Arial" w:hAnsi="Arial" w:cs="Arial"/>
                <w:bCs/>
                <w:sz w:val="20"/>
                <w:szCs w:val="20"/>
                <w:highlight w:val="yellow"/>
              </w:rPr>
            </w:pPr>
          </w:p>
        </w:tc>
      </w:tr>
      <w:tr w:rsidR="0082473E" w:rsidRPr="00711CA0" w:rsidTr="00711CA0">
        <w:trPr>
          <w:trHeight w:val="185"/>
          <w:jc w:val="center"/>
        </w:trPr>
        <w:tc>
          <w:tcPr>
            <w:tcW w:w="4815" w:type="dxa"/>
            <w:shd w:val="clear" w:color="auto" w:fill="auto"/>
            <w:vAlign w:val="center"/>
          </w:tcPr>
          <w:p w:rsidR="0082473E" w:rsidRPr="00711CA0" w:rsidRDefault="0082473E" w:rsidP="0085020F">
            <w:pPr>
              <w:spacing w:after="0" w:line="240" w:lineRule="auto"/>
              <w:rPr>
                <w:rFonts w:ascii="Arial" w:hAnsi="Arial" w:cs="Arial"/>
                <w:bCs/>
                <w:sz w:val="20"/>
                <w:szCs w:val="20"/>
              </w:rPr>
            </w:pPr>
            <w:r w:rsidRPr="00711CA0">
              <w:rPr>
                <w:rFonts w:ascii="Arial" w:hAnsi="Arial" w:cs="Arial"/>
                <w:bCs/>
                <w:sz w:val="20"/>
                <w:szCs w:val="20"/>
              </w:rPr>
              <w:t>Fecha límite de entrega de ofertas</w:t>
            </w:r>
          </w:p>
        </w:tc>
        <w:tc>
          <w:tcPr>
            <w:tcW w:w="1701" w:type="dxa"/>
            <w:vMerge/>
            <w:shd w:val="clear" w:color="auto" w:fill="auto"/>
            <w:vAlign w:val="bottom"/>
          </w:tcPr>
          <w:p w:rsidR="0082473E" w:rsidRPr="00711CA0" w:rsidRDefault="0082473E" w:rsidP="0085020F">
            <w:pPr>
              <w:spacing w:after="0" w:line="240" w:lineRule="auto"/>
              <w:jc w:val="center"/>
              <w:rPr>
                <w:rFonts w:ascii="Arial" w:hAnsi="Arial" w:cs="Arial"/>
                <w:bCs/>
                <w:sz w:val="20"/>
                <w:szCs w:val="20"/>
                <w:highlight w:val="yellow"/>
              </w:rPr>
            </w:pPr>
          </w:p>
        </w:tc>
        <w:tc>
          <w:tcPr>
            <w:tcW w:w="1701" w:type="dxa"/>
            <w:vMerge/>
            <w:shd w:val="clear" w:color="auto" w:fill="auto"/>
          </w:tcPr>
          <w:p w:rsidR="0082473E" w:rsidRPr="00711CA0" w:rsidRDefault="0082473E" w:rsidP="0085020F">
            <w:pPr>
              <w:spacing w:after="0" w:line="240" w:lineRule="auto"/>
              <w:jc w:val="center"/>
              <w:rPr>
                <w:rFonts w:ascii="Arial" w:hAnsi="Arial" w:cs="Arial"/>
                <w:bCs/>
                <w:sz w:val="20"/>
                <w:szCs w:val="20"/>
                <w:highlight w:val="yellow"/>
              </w:rPr>
            </w:pPr>
          </w:p>
        </w:tc>
      </w:tr>
      <w:tr w:rsidR="0082473E" w:rsidRPr="00711CA0" w:rsidTr="00711CA0">
        <w:trPr>
          <w:trHeight w:val="185"/>
          <w:jc w:val="center"/>
        </w:trPr>
        <w:tc>
          <w:tcPr>
            <w:tcW w:w="4815" w:type="dxa"/>
            <w:shd w:val="clear" w:color="auto" w:fill="auto"/>
            <w:vAlign w:val="center"/>
          </w:tcPr>
          <w:p w:rsidR="0082473E" w:rsidRPr="00711CA0" w:rsidRDefault="0082473E" w:rsidP="0085020F">
            <w:pPr>
              <w:spacing w:after="0" w:line="240" w:lineRule="auto"/>
              <w:rPr>
                <w:rFonts w:ascii="Arial" w:hAnsi="Arial" w:cs="Arial"/>
                <w:bCs/>
                <w:sz w:val="20"/>
                <w:szCs w:val="20"/>
              </w:rPr>
            </w:pPr>
            <w:r w:rsidRPr="00711CA0">
              <w:rPr>
                <w:rFonts w:ascii="Arial" w:hAnsi="Arial" w:cs="Arial"/>
                <w:bCs/>
                <w:sz w:val="20"/>
                <w:szCs w:val="20"/>
              </w:rPr>
              <w:lastRenderedPageBreak/>
              <w:t>Fecha de apertura de ofertas</w:t>
            </w:r>
          </w:p>
        </w:tc>
        <w:tc>
          <w:tcPr>
            <w:tcW w:w="1701" w:type="dxa"/>
            <w:vMerge/>
            <w:shd w:val="clear" w:color="auto" w:fill="auto"/>
            <w:vAlign w:val="bottom"/>
          </w:tcPr>
          <w:p w:rsidR="0082473E" w:rsidRPr="00711CA0" w:rsidRDefault="0082473E" w:rsidP="0085020F">
            <w:pPr>
              <w:spacing w:after="0" w:line="240" w:lineRule="auto"/>
              <w:jc w:val="center"/>
              <w:rPr>
                <w:rFonts w:ascii="Arial" w:hAnsi="Arial" w:cs="Arial"/>
                <w:bCs/>
                <w:sz w:val="20"/>
                <w:szCs w:val="20"/>
                <w:highlight w:val="yellow"/>
              </w:rPr>
            </w:pPr>
          </w:p>
        </w:tc>
        <w:tc>
          <w:tcPr>
            <w:tcW w:w="1701" w:type="dxa"/>
            <w:vMerge/>
            <w:shd w:val="clear" w:color="auto" w:fill="auto"/>
          </w:tcPr>
          <w:p w:rsidR="0082473E" w:rsidRPr="00711CA0" w:rsidRDefault="0082473E" w:rsidP="0085020F">
            <w:pPr>
              <w:spacing w:after="0" w:line="240" w:lineRule="auto"/>
              <w:jc w:val="center"/>
              <w:rPr>
                <w:rFonts w:ascii="Arial" w:hAnsi="Arial" w:cs="Arial"/>
                <w:bCs/>
                <w:sz w:val="20"/>
                <w:szCs w:val="20"/>
                <w:highlight w:val="yellow"/>
              </w:rPr>
            </w:pPr>
          </w:p>
        </w:tc>
      </w:tr>
      <w:tr w:rsidR="0082473E" w:rsidRPr="00711CA0" w:rsidTr="00711CA0">
        <w:trPr>
          <w:trHeight w:val="185"/>
          <w:jc w:val="center"/>
        </w:trPr>
        <w:tc>
          <w:tcPr>
            <w:tcW w:w="4815" w:type="dxa"/>
            <w:shd w:val="clear" w:color="auto" w:fill="auto"/>
            <w:vAlign w:val="center"/>
          </w:tcPr>
          <w:p w:rsidR="0082473E" w:rsidRPr="00711CA0" w:rsidRDefault="0082473E" w:rsidP="0085020F">
            <w:pPr>
              <w:spacing w:after="0" w:line="240" w:lineRule="auto"/>
              <w:rPr>
                <w:rFonts w:ascii="Arial" w:hAnsi="Arial" w:cs="Arial"/>
                <w:bCs/>
                <w:sz w:val="20"/>
                <w:szCs w:val="20"/>
              </w:rPr>
            </w:pPr>
            <w:r w:rsidRPr="00711CA0">
              <w:rPr>
                <w:rFonts w:ascii="Arial" w:hAnsi="Arial" w:cs="Arial"/>
                <w:bCs/>
                <w:sz w:val="20"/>
                <w:szCs w:val="20"/>
              </w:rPr>
              <w:lastRenderedPageBreak/>
              <w:t>Fecha estimada de adjudicación</w:t>
            </w:r>
          </w:p>
        </w:tc>
        <w:tc>
          <w:tcPr>
            <w:tcW w:w="1701" w:type="dxa"/>
            <w:vMerge/>
            <w:shd w:val="clear" w:color="auto" w:fill="auto"/>
            <w:vAlign w:val="bottom"/>
          </w:tcPr>
          <w:p w:rsidR="0082473E" w:rsidRPr="00711CA0" w:rsidRDefault="0082473E" w:rsidP="0085020F">
            <w:pPr>
              <w:spacing w:after="0" w:line="240" w:lineRule="auto"/>
              <w:jc w:val="center"/>
              <w:rPr>
                <w:rFonts w:ascii="Arial" w:hAnsi="Arial" w:cs="Arial"/>
                <w:bCs/>
                <w:sz w:val="20"/>
                <w:szCs w:val="20"/>
                <w:highlight w:val="yellow"/>
              </w:rPr>
            </w:pPr>
          </w:p>
        </w:tc>
        <w:tc>
          <w:tcPr>
            <w:tcW w:w="1701" w:type="dxa"/>
            <w:vMerge/>
            <w:shd w:val="clear" w:color="auto" w:fill="auto"/>
          </w:tcPr>
          <w:p w:rsidR="0082473E" w:rsidRPr="00711CA0" w:rsidRDefault="0082473E" w:rsidP="0085020F">
            <w:pPr>
              <w:spacing w:after="0" w:line="240" w:lineRule="auto"/>
              <w:jc w:val="center"/>
              <w:rPr>
                <w:rFonts w:ascii="Arial" w:hAnsi="Arial" w:cs="Arial"/>
                <w:bCs/>
                <w:sz w:val="20"/>
                <w:szCs w:val="20"/>
                <w:highlight w:val="yellow"/>
              </w:rPr>
            </w:pPr>
          </w:p>
        </w:tc>
      </w:tr>
    </w:tbl>
    <w:p w:rsidR="00643C45" w:rsidRPr="00711CA0" w:rsidRDefault="00643C45" w:rsidP="0085020F">
      <w:pPr>
        <w:pStyle w:val="Prrafodelista"/>
        <w:spacing w:after="0" w:line="240" w:lineRule="auto"/>
        <w:ind w:left="0"/>
        <w:jc w:val="both"/>
        <w:rPr>
          <w:rFonts w:ascii="Arial" w:hAnsi="Arial" w:cs="Arial"/>
          <w:b/>
          <w:sz w:val="20"/>
          <w:szCs w:val="20"/>
        </w:rPr>
      </w:pPr>
    </w:p>
    <w:p w:rsidR="00643C45" w:rsidRPr="00711CA0" w:rsidRDefault="00643C45" w:rsidP="0085020F">
      <w:pPr>
        <w:pStyle w:val="Sinespaciado"/>
        <w:jc w:val="both"/>
        <w:rPr>
          <w:rFonts w:ascii="Arial" w:hAnsi="Arial" w:cs="Arial"/>
          <w:sz w:val="20"/>
          <w:szCs w:val="20"/>
        </w:rPr>
      </w:pPr>
      <w:r w:rsidRPr="00711CA0">
        <w:rPr>
          <w:rFonts w:ascii="Arial" w:hAnsi="Arial" w:cs="Arial"/>
          <w:sz w:val="20"/>
          <w:szCs w:val="20"/>
        </w:rPr>
        <w:t xml:space="preserve">En caso de tener preguntas, el oferente invitado podrá presentarse a una audiencia que se llevará a cabo de acuerdo a lo establecido en el cronograma publicado en el Portal </w:t>
      </w:r>
      <w:r w:rsidR="000F09D3">
        <w:rPr>
          <w:rFonts w:ascii="Arial" w:hAnsi="Arial" w:cs="Arial"/>
          <w:sz w:val="20"/>
          <w:szCs w:val="20"/>
        </w:rPr>
        <w:t>Institucional (</w:t>
      </w:r>
      <w:hyperlink r:id="rId9" w:history="1">
        <w:r w:rsidR="000F09D3" w:rsidRPr="008D4408">
          <w:rPr>
            <w:rStyle w:val="Hipervnculo"/>
            <w:rFonts w:ascii="Arial" w:hAnsi="Arial" w:cs="Arial"/>
            <w:sz w:val="20"/>
            <w:szCs w:val="20"/>
          </w:rPr>
          <w:t>www.compraspublicas.gob.ec</w:t>
        </w:r>
      </w:hyperlink>
      <w:r w:rsidR="000F09D3">
        <w:rPr>
          <w:rFonts w:ascii="Arial" w:hAnsi="Arial" w:cs="Arial"/>
          <w:sz w:val="20"/>
          <w:szCs w:val="20"/>
        </w:rPr>
        <w:t xml:space="preserve">); </w:t>
      </w:r>
      <w:r w:rsidRPr="00711CA0">
        <w:rPr>
          <w:rFonts w:ascii="Arial" w:hAnsi="Arial" w:cs="Arial"/>
          <w:sz w:val="20"/>
          <w:szCs w:val="20"/>
        </w:rPr>
        <w:t xml:space="preserve">de la cual se dejará constancia </w:t>
      </w:r>
      <w:r w:rsidR="000F09D3">
        <w:rPr>
          <w:rFonts w:ascii="Arial" w:hAnsi="Arial" w:cs="Arial"/>
          <w:sz w:val="20"/>
          <w:szCs w:val="20"/>
        </w:rPr>
        <w:t>con la respectiva Acta de Audiencia de Preguntas, Respuestas y/o Aclaraciones.</w:t>
      </w:r>
    </w:p>
    <w:p w:rsidR="00643C45" w:rsidRPr="00711CA0" w:rsidRDefault="00643C45" w:rsidP="0085020F">
      <w:pPr>
        <w:pStyle w:val="Sinespaciado"/>
        <w:jc w:val="both"/>
        <w:rPr>
          <w:rFonts w:ascii="Arial" w:hAnsi="Arial" w:cs="Arial"/>
          <w:sz w:val="20"/>
          <w:szCs w:val="20"/>
        </w:rPr>
      </w:pPr>
    </w:p>
    <w:p w:rsidR="00643C45" w:rsidRPr="00711CA0" w:rsidRDefault="00643C45" w:rsidP="0085020F">
      <w:pPr>
        <w:pStyle w:val="Sinespaciado"/>
        <w:jc w:val="both"/>
        <w:rPr>
          <w:rFonts w:ascii="Arial" w:hAnsi="Arial" w:cs="Arial"/>
          <w:sz w:val="20"/>
          <w:szCs w:val="20"/>
        </w:rPr>
      </w:pPr>
      <w:r w:rsidRPr="00711CA0">
        <w:rPr>
          <w:rFonts w:ascii="Arial" w:hAnsi="Arial" w:cs="Arial"/>
          <w:sz w:val="20"/>
          <w:szCs w:val="20"/>
        </w:rPr>
        <w:t xml:space="preserve">La oferta deberá ser presentada, en las oficinas de la Coordinación Zonal – Zona 8 – Inmobiliar, ubicada en el ANR Parque Los Samanes – Bloque 7, de la Ciudad de Guayaquil; debiendo suscribirse el </w:t>
      </w:r>
      <w:r w:rsidR="000F09D3">
        <w:rPr>
          <w:rFonts w:ascii="Arial" w:hAnsi="Arial" w:cs="Arial"/>
          <w:sz w:val="20"/>
          <w:szCs w:val="20"/>
        </w:rPr>
        <w:t>Acta de Recepción de Oferta</w:t>
      </w:r>
      <w:r w:rsidRPr="00711CA0">
        <w:rPr>
          <w:rFonts w:ascii="Arial" w:hAnsi="Arial" w:cs="Arial"/>
          <w:sz w:val="20"/>
          <w:szCs w:val="20"/>
        </w:rPr>
        <w:t xml:space="preserve"> correspondiente; luego de lo cual la entidad contratante evaluará las ofertas recibidas y adjudicará el arrendamiento al </w:t>
      </w:r>
      <w:r w:rsidR="00125538" w:rsidRPr="00711CA0">
        <w:rPr>
          <w:rFonts w:ascii="Arial" w:hAnsi="Arial" w:cs="Arial"/>
          <w:sz w:val="20"/>
          <w:szCs w:val="20"/>
        </w:rPr>
        <w:t xml:space="preserve">oferente que cumpla </w:t>
      </w:r>
      <w:r w:rsidR="000F09D3">
        <w:rPr>
          <w:rFonts w:ascii="Arial" w:hAnsi="Arial" w:cs="Arial"/>
          <w:sz w:val="20"/>
          <w:szCs w:val="20"/>
        </w:rPr>
        <w:t>con lo requerido en los pliegos y cuya oferta sea el valor más alto.</w:t>
      </w:r>
    </w:p>
    <w:p w:rsidR="00643C45" w:rsidRPr="00711CA0" w:rsidRDefault="00643C45" w:rsidP="0085020F">
      <w:pPr>
        <w:pStyle w:val="Sinespaciado"/>
        <w:jc w:val="both"/>
        <w:rPr>
          <w:rFonts w:ascii="Arial" w:hAnsi="Arial" w:cs="Arial"/>
          <w:sz w:val="20"/>
          <w:szCs w:val="20"/>
        </w:rPr>
      </w:pPr>
    </w:p>
    <w:p w:rsidR="00643C45" w:rsidRPr="00711CA0" w:rsidRDefault="00643C45" w:rsidP="0085020F">
      <w:pPr>
        <w:pStyle w:val="Sinespaciado"/>
        <w:jc w:val="both"/>
        <w:rPr>
          <w:rFonts w:ascii="Arial" w:hAnsi="Arial" w:cs="Arial"/>
          <w:b/>
          <w:sz w:val="20"/>
          <w:szCs w:val="20"/>
        </w:rPr>
      </w:pPr>
      <w:r w:rsidRPr="00711CA0">
        <w:rPr>
          <w:rFonts w:ascii="Arial" w:hAnsi="Arial" w:cs="Arial"/>
          <w:sz w:val="20"/>
          <w:szCs w:val="20"/>
        </w:rPr>
        <w:t>El oferente deberá revisar cuidadosamente el pliego y cumplir con todos los requisitos solicitados en él. Su omisión o descuido al revisar los documentos no lo relevará de cumplir lo señalado en su propuesta y en el contrato.</w:t>
      </w:r>
    </w:p>
    <w:p w:rsidR="005E2EF2" w:rsidRPr="00711CA0" w:rsidRDefault="005E2EF2" w:rsidP="0085020F">
      <w:pPr>
        <w:spacing w:after="0" w:line="240" w:lineRule="auto"/>
        <w:ind w:right="-285"/>
        <w:contextualSpacing/>
        <w:jc w:val="both"/>
        <w:rPr>
          <w:rFonts w:ascii="Arial" w:eastAsia="Times New Roman" w:hAnsi="Arial" w:cs="Arial"/>
          <w:b/>
          <w:sz w:val="20"/>
          <w:szCs w:val="20"/>
          <w:lang w:eastAsia="es-ES"/>
        </w:rPr>
      </w:pPr>
    </w:p>
    <w:p w:rsidR="00765DFA" w:rsidRPr="00711CA0" w:rsidRDefault="00765DFA" w:rsidP="0085020F">
      <w:pPr>
        <w:spacing w:after="0" w:line="240" w:lineRule="auto"/>
        <w:ind w:right="-285"/>
        <w:contextualSpacing/>
        <w:jc w:val="both"/>
        <w:rPr>
          <w:rFonts w:ascii="Arial" w:eastAsia="Times New Roman" w:hAnsi="Arial" w:cs="Arial"/>
          <w:b/>
          <w:sz w:val="20"/>
          <w:szCs w:val="20"/>
          <w:lang w:eastAsia="es-ES"/>
        </w:rPr>
      </w:pPr>
    </w:p>
    <w:p w:rsidR="00037ECA" w:rsidRDefault="00037ECA" w:rsidP="0085020F">
      <w:pPr>
        <w:spacing w:after="0" w:line="240" w:lineRule="auto"/>
        <w:ind w:right="-285"/>
        <w:contextualSpacing/>
        <w:jc w:val="both"/>
        <w:rPr>
          <w:rFonts w:ascii="Arial" w:eastAsia="Times New Roman" w:hAnsi="Arial" w:cs="Arial"/>
          <w:b/>
          <w:sz w:val="20"/>
          <w:szCs w:val="20"/>
          <w:lang w:eastAsia="es-ES"/>
        </w:rPr>
      </w:pPr>
    </w:p>
    <w:p w:rsidR="001177D6" w:rsidRDefault="001177D6" w:rsidP="0085020F">
      <w:pPr>
        <w:spacing w:after="0" w:line="240" w:lineRule="auto"/>
        <w:ind w:right="-285"/>
        <w:contextualSpacing/>
        <w:jc w:val="both"/>
        <w:rPr>
          <w:rFonts w:ascii="Arial" w:eastAsia="Times New Roman" w:hAnsi="Arial" w:cs="Arial"/>
          <w:b/>
          <w:sz w:val="20"/>
          <w:szCs w:val="20"/>
          <w:lang w:eastAsia="es-ES"/>
        </w:rPr>
      </w:pPr>
    </w:p>
    <w:p w:rsidR="001177D6" w:rsidRPr="00711CA0" w:rsidRDefault="001177D6" w:rsidP="0085020F">
      <w:pPr>
        <w:spacing w:after="0" w:line="240" w:lineRule="auto"/>
        <w:ind w:right="-285"/>
        <w:contextualSpacing/>
        <w:jc w:val="both"/>
        <w:rPr>
          <w:rFonts w:ascii="Arial" w:eastAsia="Times New Roman" w:hAnsi="Arial" w:cs="Arial"/>
          <w:b/>
          <w:sz w:val="20"/>
          <w:szCs w:val="20"/>
          <w:lang w:eastAsia="es-ES"/>
        </w:rPr>
      </w:pPr>
    </w:p>
    <w:p w:rsidR="005E2EF2" w:rsidRPr="00711CA0" w:rsidRDefault="005E2EF2" w:rsidP="0085020F">
      <w:pPr>
        <w:spacing w:after="0" w:line="240" w:lineRule="auto"/>
        <w:ind w:right="-285"/>
        <w:contextualSpacing/>
        <w:jc w:val="both"/>
        <w:rPr>
          <w:rFonts w:ascii="Arial" w:eastAsia="Times New Roman" w:hAnsi="Arial" w:cs="Arial"/>
          <w:b/>
          <w:sz w:val="20"/>
          <w:szCs w:val="20"/>
          <w:lang w:eastAsia="es-ES"/>
        </w:rPr>
      </w:pPr>
    </w:p>
    <w:p w:rsidR="009679E0" w:rsidRPr="00711CA0" w:rsidRDefault="005E2EF2" w:rsidP="0085020F">
      <w:pPr>
        <w:widowControl w:val="0"/>
        <w:spacing w:after="0" w:line="240" w:lineRule="auto"/>
        <w:contextualSpacing/>
        <w:jc w:val="center"/>
        <w:textAlignment w:val="baseline"/>
        <w:rPr>
          <w:rFonts w:ascii="Arial" w:eastAsia="Times New Roman" w:hAnsi="Arial" w:cs="Arial"/>
          <w:kern w:val="1"/>
          <w:sz w:val="20"/>
          <w:szCs w:val="20"/>
          <w:lang w:eastAsia="es-ES"/>
        </w:rPr>
      </w:pPr>
      <w:r w:rsidRPr="00711CA0">
        <w:rPr>
          <w:rFonts w:ascii="Arial" w:eastAsia="Times New Roman" w:hAnsi="Arial" w:cs="Arial"/>
          <w:kern w:val="1"/>
          <w:sz w:val="20"/>
          <w:szCs w:val="20"/>
          <w:lang w:eastAsia="es-ES"/>
        </w:rPr>
        <w:t>Ing. Gladys Carrión Torres</w:t>
      </w:r>
    </w:p>
    <w:p w:rsidR="005E2EF2" w:rsidRPr="00711CA0" w:rsidRDefault="009679E0" w:rsidP="0085020F">
      <w:pPr>
        <w:widowControl w:val="0"/>
        <w:spacing w:after="0" w:line="240" w:lineRule="auto"/>
        <w:contextualSpacing/>
        <w:jc w:val="center"/>
        <w:textAlignment w:val="baseline"/>
        <w:rPr>
          <w:rFonts w:ascii="Arial" w:eastAsia="Times New Roman" w:hAnsi="Arial" w:cs="Arial"/>
          <w:kern w:val="1"/>
          <w:sz w:val="20"/>
          <w:szCs w:val="20"/>
          <w:lang w:eastAsia="es-ES"/>
        </w:rPr>
      </w:pPr>
      <w:r w:rsidRPr="00711CA0">
        <w:rPr>
          <w:rFonts w:ascii="Arial" w:eastAsia="Times New Roman" w:hAnsi="Arial" w:cs="Arial"/>
          <w:b/>
          <w:kern w:val="1"/>
          <w:sz w:val="20"/>
          <w:szCs w:val="20"/>
          <w:lang w:eastAsia="es-ES"/>
        </w:rPr>
        <w:t>COORDINADORA ZONAL 8</w:t>
      </w:r>
      <w:r w:rsidR="005E2EF2" w:rsidRPr="00711CA0">
        <w:rPr>
          <w:rFonts w:ascii="Arial" w:eastAsia="Times New Roman" w:hAnsi="Arial" w:cs="Arial"/>
          <w:kern w:val="1"/>
          <w:sz w:val="20"/>
          <w:szCs w:val="20"/>
          <w:lang w:eastAsia="es-ES"/>
        </w:rPr>
        <w:t xml:space="preserve">  </w:t>
      </w:r>
    </w:p>
    <w:p w:rsidR="005E2EF2" w:rsidRPr="00711CA0" w:rsidRDefault="005E2EF2" w:rsidP="0085020F">
      <w:pPr>
        <w:widowControl w:val="0"/>
        <w:spacing w:after="0" w:line="240" w:lineRule="auto"/>
        <w:contextualSpacing/>
        <w:jc w:val="center"/>
        <w:textAlignment w:val="baseline"/>
        <w:rPr>
          <w:rFonts w:ascii="Arial" w:hAnsi="Arial" w:cs="Arial"/>
          <w:b/>
          <w:kern w:val="1"/>
          <w:sz w:val="20"/>
          <w:szCs w:val="20"/>
          <w:lang w:val="es-MX" w:bidi="hi-IN"/>
        </w:rPr>
      </w:pPr>
      <w:r w:rsidRPr="00711CA0">
        <w:rPr>
          <w:rFonts w:ascii="Arial" w:hAnsi="Arial" w:cs="Arial"/>
          <w:b/>
          <w:kern w:val="1"/>
          <w:sz w:val="20"/>
          <w:szCs w:val="20"/>
          <w:lang w:val="es-MX" w:bidi="hi-IN"/>
        </w:rPr>
        <w:t>COORDINACION ZONAL</w:t>
      </w:r>
      <w:r w:rsidR="009679E0" w:rsidRPr="00711CA0">
        <w:rPr>
          <w:rFonts w:ascii="Arial" w:hAnsi="Arial" w:cs="Arial"/>
          <w:b/>
          <w:kern w:val="1"/>
          <w:sz w:val="20"/>
          <w:szCs w:val="20"/>
          <w:lang w:val="es-MX" w:bidi="hi-IN"/>
        </w:rPr>
        <w:t xml:space="preserve"> –</w:t>
      </w:r>
      <w:r w:rsidRPr="00711CA0">
        <w:rPr>
          <w:rFonts w:ascii="Arial" w:hAnsi="Arial" w:cs="Arial"/>
          <w:b/>
          <w:kern w:val="1"/>
          <w:sz w:val="20"/>
          <w:szCs w:val="20"/>
          <w:lang w:val="es-MX" w:bidi="hi-IN"/>
        </w:rPr>
        <w:t xml:space="preserve"> ZONA</w:t>
      </w:r>
      <w:r w:rsidR="009679E0" w:rsidRPr="00711CA0">
        <w:rPr>
          <w:rFonts w:ascii="Arial" w:hAnsi="Arial" w:cs="Arial"/>
          <w:b/>
          <w:kern w:val="1"/>
          <w:sz w:val="20"/>
          <w:szCs w:val="20"/>
          <w:lang w:val="es-MX" w:bidi="hi-IN"/>
        </w:rPr>
        <w:t xml:space="preserve"> </w:t>
      </w:r>
      <w:r w:rsidRPr="00711CA0">
        <w:rPr>
          <w:rFonts w:ascii="Arial" w:hAnsi="Arial" w:cs="Arial"/>
          <w:b/>
          <w:kern w:val="1"/>
          <w:sz w:val="20"/>
          <w:szCs w:val="20"/>
          <w:lang w:val="es-MX" w:bidi="hi-IN"/>
        </w:rPr>
        <w:t xml:space="preserve">8 – INMOBILIAR </w:t>
      </w:r>
    </w:p>
    <w:p w:rsidR="005E2EF2" w:rsidRPr="00711CA0" w:rsidRDefault="005E2EF2" w:rsidP="0085020F">
      <w:pPr>
        <w:widowControl w:val="0"/>
        <w:spacing w:after="0" w:line="240" w:lineRule="auto"/>
        <w:contextualSpacing/>
        <w:jc w:val="center"/>
        <w:textAlignment w:val="baseline"/>
        <w:rPr>
          <w:rFonts w:ascii="Arial" w:hAnsi="Arial" w:cs="Arial"/>
          <w:b/>
          <w:kern w:val="1"/>
          <w:sz w:val="20"/>
          <w:szCs w:val="20"/>
          <w:lang w:val="es-MX" w:bidi="hi-IN"/>
        </w:rPr>
      </w:pPr>
      <w:r w:rsidRPr="00711CA0">
        <w:rPr>
          <w:rFonts w:ascii="Arial" w:hAnsi="Arial" w:cs="Arial"/>
          <w:b/>
          <w:kern w:val="1"/>
          <w:sz w:val="20"/>
          <w:szCs w:val="20"/>
          <w:lang w:val="es-MX" w:bidi="hi-IN"/>
        </w:rPr>
        <w:t xml:space="preserve">SERVICIO DE GESTIÓN INMOBILIARIA DEL SECTOR PÚBLICO </w:t>
      </w:r>
    </w:p>
    <w:p w:rsidR="00765DFA" w:rsidRPr="00711CA0" w:rsidRDefault="00765DFA" w:rsidP="0085020F">
      <w:pPr>
        <w:spacing w:after="0" w:line="240" w:lineRule="auto"/>
        <w:rPr>
          <w:rFonts w:ascii="Arial" w:hAnsi="Arial" w:cs="Arial"/>
          <w:b/>
          <w:sz w:val="20"/>
          <w:szCs w:val="20"/>
        </w:rPr>
      </w:pPr>
      <w:r w:rsidRPr="00711CA0">
        <w:rPr>
          <w:rFonts w:ascii="Arial" w:hAnsi="Arial" w:cs="Arial"/>
          <w:b/>
          <w:sz w:val="20"/>
          <w:szCs w:val="20"/>
        </w:rPr>
        <w:br w:type="page"/>
      </w:r>
    </w:p>
    <w:p w:rsidR="0070158E" w:rsidRPr="00711CA0" w:rsidRDefault="00D6524F" w:rsidP="0085020F">
      <w:pPr>
        <w:pStyle w:val="Prrafodelista"/>
        <w:numPr>
          <w:ilvl w:val="0"/>
          <w:numId w:val="28"/>
        </w:numPr>
        <w:spacing w:after="0" w:line="240" w:lineRule="auto"/>
        <w:ind w:left="284" w:hanging="284"/>
        <w:jc w:val="center"/>
        <w:rPr>
          <w:rFonts w:ascii="Arial" w:hAnsi="Arial" w:cs="Arial"/>
          <w:b/>
          <w:kern w:val="1"/>
          <w:sz w:val="20"/>
          <w:szCs w:val="20"/>
          <w:lang w:val="es-MX" w:bidi="hi-IN"/>
        </w:rPr>
      </w:pPr>
      <w:r w:rsidRPr="00711CA0">
        <w:rPr>
          <w:rFonts w:ascii="Arial" w:hAnsi="Arial" w:cs="Arial"/>
          <w:b/>
          <w:sz w:val="20"/>
          <w:szCs w:val="20"/>
        </w:rPr>
        <w:lastRenderedPageBreak/>
        <w:t>TÉR</w:t>
      </w:r>
      <w:r w:rsidR="0070158E" w:rsidRPr="00711CA0">
        <w:rPr>
          <w:rFonts w:ascii="Arial" w:hAnsi="Arial" w:cs="Arial"/>
          <w:b/>
          <w:sz w:val="20"/>
          <w:szCs w:val="20"/>
        </w:rPr>
        <w:t>MINOS DE REFERENCIA</w:t>
      </w:r>
    </w:p>
    <w:p w:rsidR="0070158E" w:rsidRPr="00711CA0" w:rsidRDefault="0070158E" w:rsidP="0085020F">
      <w:pPr>
        <w:spacing w:after="0" w:line="240" w:lineRule="auto"/>
        <w:jc w:val="center"/>
        <w:rPr>
          <w:rFonts w:ascii="Arial" w:hAnsi="Arial" w:cs="Arial"/>
          <w:sz w:val="20"/>
          <w:szCs w:val="20"/>
          <w:lang w:val="es-EC"/>
        </w:rPr>
      </w:pPr>
    </w:p>
    <w:p w:rsidR="0058732A" w:rsidRPr="00711CA0" w:rsidRDefault="00C70294" w:rsidP="0085020F">
      <w:pPr>
        <w:shd w:val="clear" w:color="auto" w:fill="FFFFFF"/>
        <w:spacing w:after="0" w:line="240" w:lineRule="auto"/>
        <w:jc w:val="center"/>
        <w:rPr>
          <w:rFonts w:ascii="Arial" w:hAnsi="Arial" w:cs="Arial"/>
          <w:b/>
          <w:bCs/>
          <w:spacing w:val="3"/>
          <w:sz w:val="20"/>
          <w:szCs w:val="20"/>
        </w:rPr>
      </w:pPr>
      <w:r>
        <w:rPr>
          <w:rFonts w:ascii="Arial" w:hAnsi="Arial" w:cs="Arial"/>
          <w:b/>
          <w:bCs/>
          <w:spacing w:val="3"/>
          <w:sz w:val="20"/>
          <w:szCs w:val="20"/>
        </w:rPr>
        <w:t>DAR EN ARRENDAMIENTO BAR EN LA FASE 1C DEL ANR LOS SAMANES, UBICADO EN LA VÍA PASEO DEL PARQUE Y AV. FRANCISCO DE ORELLANA, EN LA CIUDAD DE GUAYAQUIL, PROVINCIA DEL GUAYAS</w:t>
      </w:r>
    </w:p>
    <w:p w:rsidR="007D4790" w:rsidRPr="00BE1388" w:rsidRDefault="007D4790" w:rsidP="0085020F">
      <w:pPr>
        <w:shd w:val="clear" w:color="auto" w:fill="FFFFFF"/>
        <w:spacing w:after="0" w:line="240" w:lineRule="auto"/>
        <w:jc w:val="center"/>
        <w:rPr>
          <w:rFonts w:ascii="Arial" w:hAnsi="Arial" w:cs="Arial"/>
          <w:b/>
          <w:bCs/>
          <w:spacing w:val="-3"/>
          <w:sz w:val="20"/>
          <w:szCs w:val="20"/>
          <w:lang w:val="es-ES_tradnl"/>
        </w:rPr>
      </w:pPr>
    </w:p>
    <w:p w:rsidR="00BE1388" w:rsidRPr="00BE1388" w:rsidRDefault="00BE1388" w:rsidP="00BE1388">
      <w:pPr>
        <w:pStyle w:val="Sinespaciado"/>
        <w:numPr>
          <w:ilvl w:val="0"/>
          <w:numId w:val="35"/>
        </w:numPr>
        <w:rPr>
          <w:rFonts w:ascii="Arial" w:hAnsi="Arial" w:cs="Arial"/>
          <w:b/>
          <w:bCs/>
          <w:kern w:val="32"/>
          <w:sz w:val="20"/>
          <w:szCs w:val="20"/>
          <w:lang w:val="es-EC" w:eastAsia="en-US"/>
        </w:rPr>
      </w:pPr>
      <w:r w:rsidRPr="00BE1388">
        <w:rPr>
          <w:rFonts w:ascii="Arial" w:hAnsi="Arial" w:cs="Arial"/>
          <w:b/>
          <w:bCs/>
          <w:kern w:val="32"/>
          <w:sz w:val="20"/>
          <w:szCs w:val="20"/>
          <w:lang w:val="es-EC" w:eastAsia="en-US"/>
        </w:rPr>
        <w:t>ANTECEDENTES:</w:t>
      </w:r>
    </w:p>
    <w:p w:rsidR="00BE1388" w:rsidRPr="00BE1388" w:rsidRDefault="00BE1388" w:rsidP="00BE1388">
      <w:pPr>
        <w:widowControl w:val="0"/>
        <w:kinsoku w:val="0"/>
        <w:overflowPunct w:val="0"/>
        <w:spacing w:after="0" w:line="240" w:lineRule="auto"/>
        <w:jc w:val="both"/>
        <w:textAlignment w:val="baseline"/>
        <w:rPr>
          <w:rFonts w:ascii="Arial" w:hAnsi="Arial" w:cs="Arial"/>
          <w:b/>
          <w:bCs/>
          <w:color w:val="000000"/>
          <w:sz w:val="20"/>
          <w:szCs w:val="20"/>
        </w:rPr>
      </w:pPr>
    </w:p>
    <w:p w:rsidR="00BE1388" w:rsidRPr="00BE1388" w:rsidRDefault="00BE1388" w:rsidP="00BE1388">
      <w:pPr>
        <w:spacing w:after="0" w:line="240" w:lineRule="auto"/>
        <w:jc w:val="both"/>
        <w:rPr>
          <w:rFonts w:ascii="Arial" w:hAnsi="Arial" w:cs="Arial"/>
          <w:sz w:val="20"/>
          <w:szCs w:val="20"/>
        </w:rPr>
      </w:pPr>
      <w:r w:rsidRPr="00BE1388">
        <w:rPr>
          <w:rFonts w:ascii="Arial" w:hAnsi="Arial" w:cs="Arial"/>
          <w:sz w:val="20"/>
          <w:szCs w:val="20"/>
        </w:rPr>
        <w:t>La Ley Orgánica del Sistema Nacional de Contratación Pública (LOSNCP), en su artículo 59 establece lo siguiente: “</w:t>
      </w:r>
      <w:r w:rsidRPr="00BE1388">
        <w:rPr>
          <w:rFonts w:ascii="Arial" w:hAnsi="Arial" w:cs="Arial"/>
          <w:i/>
          <w:sz w:val="20"/>
          <w:szCs w:val="20"/>
        </w:rPr>
        <w:t>Art. 59.- Régimen.- Los contratos de arrendamiento tanto para el caso en que el Estado o una institución pública tengan la calidad de arrendadora como arrendataria se sujetará a las normas previstas en el Reglamento de esta Ley</w:t>
      </w:r>
      <w:r w:rsidRPr="00BE1388">
        <w:rPr>
          <w:rFonts w:ascii="Arial" w:hAnsi="Arial" w:cs="Arial"/>
          <w:sz w:val="20"/>
          <w:szCs w:val="20"/>
        </w:rPr>
        <w:t xml:space="preserve">”. </w:t>
      </w:r>
    </w:p>
    <w:p w:rsidR="00BE1388" w:rsidRPr="00BE1388" w:rsidRDefault="00BE1388" w:rsidP="00BE1388">
      <w:pPr>
        <w:spacing w:after="0" w:line="240" w:lineRule="auto"/>
        <w:jc w:val="both"/>
        <w:rPr>
          <w:rFonts w:ascii="Arial" w:hAnsi="Arial" w:cs="Arial"/>
          <w:sz w:val="20"/>
          <w:szCs w:val="20"/>
        </w:rPr>
      </w:pPr>
    </w:p>
    <w:p w:rsidR="00BE1388" w:rsidRPr="00BE1388" w:rsidRDefault="00BE1388" w:rsidP="00BE1388">
      <w:pPr>
        <w:tabs>
          <w:tab w:val="left" w:pos="284"/>
        </w:tabs>
        <w:spacing w:after="0" w:line="240" w:lineRule="auto"/>
        <w:jc w:val="both"/>
        <w:rPr>
          <w:rFonts w:ascii="Arial" w:hAnsi="Arial" w:cs="Arial"/>
          <w:spacing w:val="-5"/>
          <w:sz w:val="20"/>
          <w:szCs w:val="20"/>
        </w:rPr>
      </w:pPr>
      <w:r w:rsidRPr="00BE1388">
        <w:rPr>
          <w:rFonts w:ascii="Arial" w:hAnsi="Arial" w:cs="Arial"/>
          <w:spacing w:val="-5"/>
          <w:sz w:val="20"/>
          <w:szCs w:val="20"/>
        </w:rPr>
        <w:t xml:space="preserve">La Ley de Inquilinato en su artículo 15 establece lo siguiente: </w:t>
      </w:r>
      <w:r w:rsidRPr="00BE1388">
        <w:rPr>
          <w:rFonts w:ascii="Arial" w:hAnsi="Arial" w:cs="Arial"/>
          <w:i/>
          <w:spacing w:val="-5"/>
          <w:sz w:val="20"/>
          <w:szCs w:val="20"/>
        </w:rPr>
        <w:t>“Art. 15.- EXONERACION DE INSCRIPCION.- Exonerase a las instituciones de derecho público y de derecho privado con finalidad pública de la obligación de inscribir sus bienes inmuebles destinados al arrendamiento para la vivienda, vivienda y taller, y vivienda y comercio, en las oficinas de Registro de Arrendamientos de las municipalidades.”</w:t>
      </w:r>
      <w:r w:rsidRPr="00BE1388">
        <w:rPr>
          <w:rFonts w:ascii="Arial" w:hAnsi="Arial" w:cs="Arial"/>
          <w:spacing w:val="-5"/>
          <w:sz w:val="20"/>
          <w:szCs w:val="20"/>
        </w:rPr>
        <w:t xml:space="preserve">, y en su artículo 16 lo siguiente:  </w:t>
      </w:r>
      <w:r w:rsidRPr="00BE1388">
        <w:rPr>
          <w:rFonts w:ascii="Arial" w:hAnsi="Arial" w:cs="Arial"/>
          <w:i/>
          <w:spacing w:val="-5"/>
          <w:sz w:val="20"/>
          <w:szCs w:val="20"/>
        </w:rPr>
        <w:t>“Art. 16.- PROHIBICIÓN PARA LAS INSTITUCIONES DEL SECTOR PÚBLICO.- En ningún caso, las instituciones a las que se refiere el artículo precedente podrán cobrar en concepto de cánones de arrendamiento por sus inmuebles, valores superiores a los límites legales”</w:t>
      </w:r>
      <w:r w:rsidRPr="00BE1388">
        <w:rPr>
          <w:rFonts w:ascii="Arial" w:hAnsi="Arial" w:cs="Arial"/>
          <w:spacing w:val="-5"/>
          <w:sz w:val="20"/>
          <w:szCs w:val="20"/>
        </w:rPr>
        <w:t>.</w:t>
      </w:r>
    </w:p>
    <w:p w:rsidR="00BE1388" w:rsidRPr="00BE1388" w:rsidRDefault="00BE1388" w:rsidP="00BE1388">
      <w:pPr>
        <w:tabs>
          <w:tab w:val="left" w:pos="284"/>
        </w:tabs>
        <w:spacing w:after="0" w:line="240" w:lineRule="auto"/>
        <w:jc w:val="both"/>
        <w:rPr>
          <w:rFonts w:ascii="Arial" w:hAnsi="Arial" w:cs="Arial"/>
          <w:spacing w:val="-5"/>
          <w:sz w:val="20"/>
          <w:szCs w:val="20"/>
        </w:rPr>
      </w:pPr>
    </w:p>
    <w:p w:rsidR="00BE1388" w:rsidRPr="00BE1388" w:rsidRDefault="00BE1388" w:rsidP="00BE1388">
      <w:pPr>
        <w:spacing w:after="0" w:line="240" w:lineRule="auto"/>
        <w:jc w:val="both"/>
        <w:rPr>
          <w:rFonts w:ascii="Arial" w:hAnsi="Arial" w:cs="Arial"/>
          <w:sz w:val="20"/>
          <w:szCs w:val="20"/>
        </w:rPr>
      </w:pPr>
      <w:r w:rsidRPr="00BE1388">
        <w:rPr>
          <w:rFonts w:ascii="Arial" w:hAnsi="Arial" w:cs="Arial"/>
          <w:sz w:val="20"/>
          <w:szCs w:val="20"/>
        </w:rPr>
        <w:t xml:space="preserve">El artículo 17 de la Ley ibídem establece: </w:t>
      </w:r>
      <w:r w:rsidRPr="00BE1388">
        <w:rPr>
          <w:rFonts w:ascii="Arial" w:hAnsi="Arial" w:cs="Arial"/>
          <w:i/>
          <w:sz w:val="20"/>
          <w:szCs w:val="20"/>
        </w:rPr>
        <w:t xml:space="preserve">“LIMITE MÁXIMO PARA LAS PENSIONES DE ARRENDAMIENTO. - La pensión mensual de arrendamiento de un inmueble no podrá exceder de la doceava parte del diez por ciento del avalúo comercial con que dicho inmueble conste en el Catastro Municipal, y de los impuestos municipales que gravaren a la propiedad urbana. Para determinar el precio total se tomarán en cuenta todos los departamentos, piezas o locales del inmueble, inclusive los ocupados por el arrendador. Cuando se arrienda sólo una parte del predio, la pensión se fijará proporcionalmente a dicha parte. Para fijar la pensión mensual de arrendamiento, se tendrá en cuenta el estado, condición y ubicación del inmueble y los requisitos exigidos en el Art. 3”. </w:t>
      </w:r>
      <w:r w:rsidRPr="00BE1388">
        <w:rPr>
          <w:rFonts w:ascii="Arial" w:hAnsi="Arial" w:cs="Arial"/>
          <w:sz w:val="20"/>
          <w:szCs w:val="20"/>
        </w:rPr>
        <w:t>(Énfasis agregado).</w:t>
      </w:r>
    </w:p>
    <w:p w:rsidR="00BE1388" w:rsidRPr="00BE1388" w:rsidRDefault="00BE1388" w:rsidP="00BE1388">
      <w:pPr>
        <w:spacing w:after="0" w:line="240" w:lineRule="auto"/>
        <w:jc w:val="both"/>
        <w:rPr>
          <w:rFonts w:ascii="Arial" w:hAnsi="Arial" w:cs="Arial"/>
          <w:sz w:val="20"/>
          <w:szCs w:val="20"/>
        </w:rPr>
      </w:pPr>
    </w:p>
    <w:p w:rsidR="00BE1388" w:rsidRPr="00BE1388" w:rsidRDefault="00BE1388" w:rsidP="00BE1388">
      <w:pPr>
        <w:spacing w:after="0" w:line="240" w:lineRule="auto"/>
        <w:jc w:val="both"/>
        <w:rPr>
          <w:rFonts w:ascii="Arial" w:hAnsi="Arial" w:cs="Arial"/>
          <w:i/>
          <w:spacing w:val="-5"/>
          <w:sz w:val="20"/>
          <w:szCs w:val="20"/>
        </w:rPr>
      </w:pPr>
      <w:r w:rsidRPr="00BE1388">
        <w:rPr>
          <w:rFonts w:ascii="Arial" w:hAnsi="Arial" w:cs="Arial"/>
          <w:spacing w:val="-5"/>
          <w:sz w:val="20"/>
          <w:szCs w:val="20"/>
        </w:rPr>
        <w:t xml:space="preserve">En el artículo 65 del Reglamento General de la Ley Orgánica del Sistema Nacional de Contratación Pública (RGLOSNCP), se establece el procedimiento para el arrendamiento de bienes inmuebles en los que las entidades contratantes actúen como arrendadoras, constando lo siguiente: </w:t>
      </w:r>
      <w:r w:rsidRPr="00BE1388">
        <w:rPr>
          <w:rFonts w:ascii="Arial" w:hAnsi="Arial" w:cs="Arial"/>
          <w:i/>
          <w:spacing w:val="-5"/>
          <w:sz w:val="20"/>
          <w:szCs w:val="20"/>
        </w:rPr>
        <w:t xml:space="preserve">“Art. 65.- Las entidades previstas en el artículo 1 de la Ley podrán dar en arrendamiento bienes inmuebles de su propiedad, para lo cual, en el Portal </w:t>
      </w:r>
      <w:hyperlink r:id="rId10" w:history="1">
        <w:r w:rsidRPr="00BE1388">
          <w:rPr>
            <w:rStyle w:val="Hipervnculo"/>
            <w:rFonts w:ascii="Arial" w:hAnsi="Arial" w:cs="Arial"/>
            <w:i/>
            <w:color w:val="auto"/>
            <w:spacing w:val="-5"/>
            <w:sz w:val="20"/>
            <w:szCs w:val="20"/>
          </w:rPr>
          <w:t>www.compraspublicas.gob.ec</w:t>
        </w:r>
      </w:hyperlink>
      <w:r w:rsidRPr="00BE1388">
        <w:rPr>
          <w:rFonts w:ascii="Arial" w:hAnsi="Arial" w:cs="Arial"/>
          <w:i/>
          <w:spacing w:val="-5"/>
          <w:sz w:val="20"/>
          <w:szCs w:val="20"/>
        </w:rPr>
        <w:t xml:space="preserve"> los pliegos en los que se establecerá las condiciones en las que se dará el arrendamiento, con la indicación de la ubicación y características del bien. En los pliegos se preverá la posibilidad de que el interesado realice un reconocimiento previo del bien ofrecido en arrendamiento. Para la suscripción del contrato, el adjudicatario no requiere estar inscrito y habilitado en el RUP. El SERCOP determinará el procedimiento y los requisitos que se deberán cumplir en estas contrataciones”.</w:t>
      </w:r>
    </w:p>
    <w:p w:rsidR="00BE1388" w:rsidRPr="00BE1388" w:rsidRDefault="00BE1388" w:rsidP="00BE1388">
      <w:pPr>
        <w:spacing w:after="0" w:line="240" w:lineRule="auto"/>
        <w:jc w:val="both"/>
        <w:rPr>
          <w:rFonts w:ascii="Arial" w:hAnsi="Arial" w:cs="Arial"/>
          <w:sz w:val="20"/>
          <w:szCs w:val="20"/>
        </w:rPr>
      </w:pPr>
    </w:p>
    <w:p w:rsidR="00BE1388" w:rsidRPr="00BE1388" w:rsidRDefault="00BE1388" w:rsidP="00BE1388">
      <w:pPr>
        <w:spacing w:after="0" w:line="240" w:lineRule="auto"/>
        <w:jc w:val="both"/>
        <w:rPr>
          <w:rFonts w:ascii="Arial" w:hAnsi="Arial" w:cs="Arial"/>
          <w:spacing w:val="-5"/>
          <w:sz w:val="20"/>
          <w:szCs w:val="20"/>
        </w:rPr>
      </w:pPr>
      <w:r w:rsidRPr="00BE1388">
        <w:rPr>
          <w:rFonts w:ascii="Arial" w:hAnsi="Arial" w:cs="Arial"/>
          <w:spacing w:val="-5"/>
          <w:sz w:val="20"/>
          <w:szCs w:val="20"/>
        </w:rPr>
        <w:t>El artículo 66 ibídem señala: “</w:t>
      </w:r>
      <w:r w:rsidRPr="00BE1388">
        <w:rPr>
          <w:rFonts w:ascii="Arial" w:hAnsi="Arial" w:cs="Arial"/>
          <w:i/>
          <w:spacing w:val="-5"/>
          <w:sz w:val="20"/>
          <w:szCs w:val="20"/>
        </w:rPr>
        <w:t>Normas supletorias.- En todo lo no previsto en esta Sección, se aplicarán de manera supletoria, y en lo que sea pertinente, las normas de la Ley de Inquilinato y del Código Civil</w:t>
      </w:r>
      <w:r w:rsidRPr="00BE1388">
        <w:rPr>
          <w:rFonts w:ascii="Arial" w:hAnsi="Arial" w:cs="Arial"/>
          <w:spacing w:val="-5"/>
          <w:sz w:val="20"/>
          <w:szCs w:val="20"/>
        </w:rPr>
        <w:t>”.</w:t>
      </w:r>
    </w:p>
    <w:p w:rsidR="00BE1388" w:rsidRPr="00BE1388" w:rsidRDefault="00BE1388" w:rsidP="00BE1388">
      <w:pPr>
        <w:spacing w:after="0" w:line="240" w:lineRule="auto"/>
        <w:jc w:val="both"/>
        <w:rPr>
          <w:rFonts w:ascii="Arial" w:hAnsi="Arial" w:cs="Arial"/>
          <w:spacing w:val="-5"/>
          <w:sz w:val="20"/>
          <w:szCs w:val="20"/>
        </w:rPr>
      </w:pPr>
    </w:p>
    <w:p w:rsidR="00BE1388" w:rsidRPr="00BE1388" w:rsidRDefault="00BE1388" w:rsidP="00BE1388">
      <w:pPr>
        <w:spacing w:after="0" w:line="240" w:lineRule="auto"/>
        <w:jc w:val="both"/>
        <w:rPr>
          <w:rFonts w:ascii="Arial" w:hAnsi="Arial" w:cs="Arial"/>
          <w:spacing w:val="-5"/>
          <w:sz w:val="20"/>
          <w:szCs w:val="20"/>
        </w:rPr>
      </w:pPr>
      <w:r w:rsidRPr="00BE1388">
        <w:rPr>
          <w:rFonts w:ascii="Arial" w:hAnsi="Arial" w:cs="Arial"/>
          <w:spacing w:val="-5"/>
          <w:sz w:val="20"/>
          <w:szCs w:val="20"/>
        </w:rPr>
        <w:t>En su parte pertinente, el artículo 1864 del Código Civil dispone: “</w:t>
      </w:r>
      <w:r w:rsidRPr="00BE1388">
        <w:rPr>
          <w:rFonts w:ascii="Arial" w:hAnsi="Arial" w:cs="Arial"/>
          <w:i/>
          <w:spacing w:val="-5"/>
          <w:sz w:val="20"/>
          <w:szCs w:val="20"/>
        </w:rPr>
        <w:t>Los arrendamientos de bienes nacionales, municipales o de establecimientos públicos, están sujetos a La Ley de Contratación Pública y otras leyes; y en lo que no lo estuvieren, a las disposiciones del presente Título”.</w:t>
      </w:r>
      <w:r w:rsidRPr="00BE1388">
        <w:rPr>
          <w:rFonts w:ascii="Arial" w:hAnsi="Arial" w:cs="Arial"/>
          <w:spacing w:val="-5"/>
          <w:sz w:val="20"/>
          <w:szCs w:val="20"/>
        </w:rPr>
        <w:t xml:space="preserve"> </w:t>
      </w:r>
    </w:p>
    <w:p w:rsidR="00BE1388" w:rsidRPr="00BE1388" w:rsidRDefault="00BE1388" w:rsidP="00BE1388">
      <w:pPr>
        <w:spacing w:after="0" w:line="240" w:lineRule="auto"/>
        <w:jc w:val="both"/>
        <w:rPr>
          <w:rFonts w:ascii="Arial" w:hAnsi="Arial" w:cs="Arial"/>
          <w:spacing w:val="-5"/>
          <w:sz w:val="20"/>
          <w:szCs w:val="20"/>
        </w:rPr>
      </w:pPr>
    </w:p>
    <w:p w:rsidR="00BE1388" w:rsidRPr="00BE1388" w:rsidRDefault="00BE1388" w:rsidP="00BE1388">
      <w:pPr>
        <w:spacing w:after="0" w:line="240" w:lineRule="auto"/>
        <w:jc w:val="both"/>
        <w:rPr>
          <w:rFonts w:ascii="Arial" w:hAnsi="Arial" w:cs="Arial"/>
          <w:i/>
          <w:sz w:val="20"/>
          <w:szCs w:val="20"/>
        </w:rPr>
      </w:pPr>
      <w:r w:rsidRPr="00BE1388">
        <w:rPr>
          <w:rFonts w:ascii="Arial" w:hAnsi="Arial" w:cs="Arial"/>
          <w:sz w:val="20"/>
          <w:szCs w:val="20"/>
        </w:rPr>
        <w:t xml:space="preserve">El artículo 370 de la Resolución No. RE-SERCOP-2016-0000072 de 31 de agosto de 2016 señala: </w:t>
      </w:r>
      <w:r w:rsidRPr="00BE1388">
        <w:rPr>
          <w:rFonts w:ascii="Arial" w:hAnsi="Arial" w:cs="Arial"/>
          <w:i/>
          <w:sz w:val="20"/>
          <w:szCs w:val="20"/>
        </w:rPr>
        <w:t xml:space="preserve">“Pliegos.-Las entidades previstas en el artículo 1 de la Ley Orgánica del Sistema Nacional de Contratación Pública podrán dar en arrendamiento bienes inmuebles de su propiedad, para lo cual, publicarán en el Portal Institucional del Servicio Nacional de Contratación Pública el pliego en el que se establecerá las condiciones en las que se dará el arrendamiento, con la indicación de la ubicación y características del bien. En el pliego se preverá la posibilidad de que el </w:t>
      </w:r>
      <w:r w:rsidRPr="00BE1388">
        <w:rPr>
          <w:rFonts w:ascii="Arial" w:hAnsi="Arial" w:cs="Arial"/>
          <w:i/>
          <w:sz w:val="20"/>
          <w:szCs w:val="20"/>
        </w:rPr>
        <w:lastRenderedPageBreak/>
        <w:t>interesado realice un reconocimiento previo del bien ofrecido en arrendamiento. Adicionalmente se publicará la convocatoria por la prensa nacional o local, según sea el caso, por una sola vez; sin perjuicio de que se puedan realizar invitaciones directas”.</w:t>
      </w:r>
    </w:p>
    <w:p w:rsidR="00BE1388" w:rsidRPr="00BE1388" w:rsidRDefault="00BE1388" w:rsidP="00BE1388">
      <w:pPr>
        <w:spacing w:after="0" w:line="240" w:lineRule="auto"/>
        <w:jc w:val="both"/>
        <w:rPr>
          <w:rFonts w:ascii="Arial" w:hAnsi="Arial" w:cs="Arial"/>
          <w:i/>
          <w:sz w:val="20"/>
          <w:szCs w:val="20"/>
        </w:rPr>
      </w:pPr>
    </w:p>
    <w:p w:rsidR="00BE1388" w:rsidRPr="00BE1388" w:rsidRDefault="00BE1388" w:rsidP="00BE1388">
      <w:pPr>
        <w:spacing w:after="0" w:line="240" w:lineRule="auto"/>
        <w:jc w:val="both"/>
        <w:rPr>
          <w:rFonts w:ascii="Arial" w:hAnsi="Arial" w:cs="Arial"/>
          <w:i/>
          <w:sz w:val="20"/>
          <w:szCs w:val="20"/>
        </w:rPr>
      </w:pPr>
      <w:r w:rsidRPr="00BE1388">
        <w:rPr>
          <w:rFonts w:ascii="Arial" w:hAnsi="Arial" w:cs="Arial"/>
          <w:sz w:val="20"/>
          <w:szCs w:val="20"/>
        </w:rPr>
        <w:t>El artículo 371 ibídem, señala:</w:t>
      </w:r>
      <w:r w:rsidRPr="00BE1388">
        <w:rPr>
          <w:rFonts w:ascii="Arial" w:hAnsi="Arial" w:cs="Arial"/>
          <w:i/>
          <w:sz w:val="20"/>
          <w:szCs w:val="20"/>
        </w:rPr>
        <w:t xml:space="preserve"> “Adjudicación.- la recepción de ofertas se realizará en el día y hora señalados en el pliego, luego de lo cual la máxima autoridad o su delegado, adjudicará el arrendamiento al mejor postor. Se entenderá que la oferta más conveniente es aquella que, ajustándose a las condiciones del pliego, ofrezca el mayor precio y al menos dos años de vigencia del contrato [...]”.</w:t>
      </w:r>
    </w:p>
    <w:p w:rsidR="00BE1388" w:rsidRPr="00BE1388" w:rsidRDefault="00BE1388" w:rsidP="00BE1388">
      <w:pPr>
        <w:spacing w:after="0" w:line="240" w:lineRule="auto"/>
        <w:jc w:val="both"/>
        <w:rPr>
          <w:rFonts w:ascii="Arial" w:hAnsi="Arial" w:cs="Arial"/>
          <w:i/>
          <w:sz w:val="20"/>
          <w:szCs w:val="20"/>
        </w:rPr>
      </w:pPr>
    </w:p>
    <w:p w:rsidR="00BE1388" w:rsidRPr="00BE1388" w:rsidRDefault="00BE1388" w:rsidP="00BE1388">
      <w:pPr>
        <w:spacing w:after="0" w:line="240" w:lineRule="auto"/>
        <w:jc w:val="both"/>
        <w:rPr>
          <w:rFonts w:ascii="Arial" w:hAnsi="Arial" w:cs="Arial"/>
          <w:i/>
          <w:sz w:val="20"/>
          <w:szCs w:val="20"/>
        </w:rPr>
      </w:pPr>
      <w:r w:rsidRPr="00BE1388">
        <w:rPr>
          <w:rFonts w:ascii="Arial" w:hAnsi="Arial" w:cs="Arial"/>
          <w:sz w:val="20"/>
          <w:szCs w:val="20"/>
        </w:rPr>
        <w:t>El artículo 372 ibídem, establece</w:t>
      </w:r>
      <w:r w:rsidRPr="00BE1388">
        <w:rPr>
          <w:rFonts w:ascii="Arial" w:hAnsi="Arial" w:cs="Arial"/>
          <w:i/>
          <w:sz w:val="20"/>
          <w:szCs w:val="20"/>
        </w:rPr>
        <w:t>: “Casos especiales.- los contratos de arrendamiento de locales de uso especial, como mercados, camales, casetas, cabinas, entre otros, siempre que no respondan a una modalidad administrativa de autorización, licencia o concesión de uso público, se arrendarán preferentemente a arrendatarios locales, para lo cual no será necesario publicar la convocatoria en el Portal, sino que se podrán cursas invitaciones individuales. Los contratos que correspondan a hoteles, salones para recepciones o eventos, restaurantes, entre otros, de propiedad de las entidades contratantes, cuyas características de uso no sean de largo plazo, tampoco se regirán por las normas del presente capítulo sino por los usos y costumbres de la actividad”.</w:t>
      </w:r>
    </w:p>
    <w:p w:rsidR="00BE1388" w:rsidRPr="00BE1388" w:rsidRDefault="00BE1388" w:rsidP="00BE1388">
      <w:pPr>
        <w:spacing w:after="0" w:line="240" w:lineRule="auto"/>
        <w:jc w:val="both"/>
        <w:rPr>
          <w:rFonts w:ascii="Arial" w:hAnsi="Arial" w:cs="Arial"/>
          <w:spacing w:val="-5"/>
          <w:sz w:val="20"/>
          <w:szCs w:val="20"/>
        </w:rPr>
      </w:pPr>
    </w:p>
    <w:p w:rsidR="00BE1388" w:rsidRPr="00BE1388" w:rsidRDefault="00BE1388" w:rsidP="00BE1388">
      <w:pPr>
        <w:spacing w:after="0" w:line="240" w:lineRule="auto"/>
        <w:jc w:val="both"/>
        <w:rPr>
          <w:rFonts w:ascii="Arial" w:hAnsi="Arial" w:cs="Arial"/>
          <w:spacing w:val="-5"/>
          <w:sz w:val="20"/>
          <w:szCs w:val="20"/>
        </w:rPr>
      </w:pPr>
      <w:r w:rsidRPr="00BE1388">
        <w:rPr>
          <w:rFonts w:ascii="Arial" w:hAnsi="Arial" w:cs="Arial"/>
          <w:spacing w:val="-5"/>
          <w:sz w:val="20"/>
          <w:szCs w:val="20"/>
        </w:rPr>
        <w:t>El</w:t>
      </w:r>
      <w:r w:rsidRPr="00BE1388">
        <w:rPr>
          <w:rFonts w:ascii="Arial" w:hAnsi="Arial" w:cs="Arial"/>
          <w:sz w:val="20"/>
          <w:szCs w:val="20"/>
        </w:rPr>
        <w:t xml:space="preserve"> </w:t>
      </w:r>
      <w:r w:rsidRPr="00BE1388">
        <w:rPr>
          <w:rFonts w:ascii="Arial" w:hAnsi="Arial" w:cs="Arial"/>
          <w:spacing w:val="-5"/>
          <w:sz w:val="20"/>
          <w:szCs w:val="20"/>
        </w:rPr>
        <w:t>Decreto Ejecutivo No. 798 de 22 de junio de 2011, reformado parcialmente por el Decreto Ejecutivo No. 50 de 22 de julio de 2013, el Decreto Ejecutivo No. 641 de 25 de marzo del 2015 y el Decreto Ejecutivo No. 1377 de 03 de mayo de 2017, establece que el Servicio de Gestión Inmobiliaria del Sector Público, INMOBILIAR, es un organismo de derecho público, con personalidad jurídica, dotado de autonomía administrativa, operativa y financiera y jurisdicción nacional, con sede principal en la ciudad de Quito, que ejerce la rectoría del Sistema Nacional de Gestión Inmobiliaria del Sector Público.</w:t>
      </w:r>
    </w:p>
    <w:p w:rsidR="00BE1388" w:rsidRPr="00BE1388" w:rsidRDefault="00BE1388" w:rsidP="00BE1388">
      <w:pPr>
        <w:spacing w:after="0" w:line="240" w:lineRule="auto"/>
        <w:jc w:val="both"/>
        <w:rPr>
          <w:rFonts w:ascii="Arial" w:hAnsi="Arial" w:cs="Arial"/>
          <w:spacing w:val="-5"/>
          <w:sz w:val="20"/>
          <w:szCs w:val="20"/>
        </w:rPr>
      </w:pPr>
    </w:p>
    <w:p w:rsidR="00BE1388" w:rsidRPr="00BE1388" w:rsidRDefault="00BE1388" w:rsidP="00BE1388">
      <w:pPr>
        <w:spacing w:after="0" w:line="240" w:lineRule="auto"/>
        <w:jc w:val="both"/>
        <w:rPr>
          <w:rFonts w:ascii="Arial" w:hAnsi="Arial" w:cs="Arial"/>
          <w:spacing w:val="-5"/>
          <w:sz w:val="20"/>
          <w:szCs w:val="20"/>
        </w:rPr>
      </w:pPr>
      <w:r w:rsidRPr="00BE1388">
        <w:rPr>
          <w:rFonts w:ascii="Arial" w:hAnsi="Arial" w:cs="Arial"/>
          <w:spacing w:val="-5"/>
          <w:sz w:val="20"/>
          <w:szCs w:val="20"/>
        </w:rPr>
        <w:t>La Entidad Operativa Desconcentrada Coordinación Zonal 8-Zona 8-INMOBILIAR, inició sus actividades el 18 de Junio de 2015, con la creación del RUC 0968604550001 y Representación Legal a nombre de la Coordinadora Zonal 8 de Inmobiliar.</w:t>
      </w:r>
    </w:p>
    <w:p w:rsidR="00BE1388" w:rsidRPr="00BE1388" w:rsidRDefault="00BE1388" w:rsidP="00BE1388">
      <w:pPr>
        <w:spacing w:after="0" w:line="240" w:lineRule="auto"/>
        <w:jc w:val="both"/>
        <w:rPr>
          <w:rFonts w:ascii="Arial" w:hAnsi="Arial" w:cs="Arial"/>
          <w:spacing w:val="-5"/>
          <w:sz w:val="20"/>
          <w:szCs w:val="20"/>
        </w:rPr>
      </w:pPr>
    </w:p>
    <w:p w:rsidR="00BE1388" w:rsidRPr="00BE1388" w:rsidRDefault="00BE1388" w:rsidP="00BE1388">
      <w:pPr>
        <w:spacing w:after="0" w:line="240" w:lineRule="auto"/>
        <w:jc w:val="both"/>
        <w:rPr>
          <w:rFonts w:ascii="Arial" w:hAnsi="Arial" w:cs="Arial"/>
          <w:spacing w:val="-5"/>
          <w:sz w:val="20"/>
          <w:szCs w:val="20"/>
        </w:rPr>
      </w:pPr>
      <w:r w:rsidRPr="00BE1388">
        <w:rPr>
          <w:rFonts w:ascii="Arial" w:hAnsi="Arial" w:cs="Arial"/>
          <w:spacing w:val="-5"/>
          <w:sz w:val="20"/>
          <w:szCs w:val="20"/>
        </w:rPr>
        <w:t>Mediante Acuerdo No. INMOBILIAR-DGSGI-2015-0012, de 07 de septiembre del 2015, suscrito por Mgs. Jorge Eduardo Carrera González, en ese entonces, Secretario de Gestión Inmobiliaria del Sector Público, en su artículo 9, delegó a la Coordinadora Zonal 8 del Servicio de Gestión Inmobiliaria del Sector Público, atribuciones y responsabilidades en el ámbito administrativo y operativo de las Coordinaciones Zonales.</w:t>
      </w:r>
    </w:p>
    <w:p w:rsidR="00BE1388" w:rsidRPr="00BE1388" w:rsidRDefault="00BE1388" w:rsidP="00BE1388">
      <w:pPr>
        <w:spacing w:after="0" w:line="240" w:lineRule="auto"/>
        <w:jc w:val="both"/>
        <w:rPr>
          <w:rFonts w:ascii="Arial" w:hAnsi="Arial" w:cs="Arial"/>
          <w:spacing w:val="-5"/>
          <w:sz w:val="20"/>
          <w:szCs w:val="20"/>
        </w:rPr>
      </w:pPr>
    </w:p>
    <w:p w:rsidR="00BE1388" w:rsidRPr="00BE1388" w:rsidRDefault="00BE1388" w:rsidP="00BE1388">
      <w:pPr>
        <w:spacing w:after="0" w:line="240" w:lineRule="auto"/>
        <w:jc w:val="both"/>
        <w:rPr>
          <w:rFonts w:ascii="Arial" w:hAnsi="Arial" w:cs="Arial"/>
          <w:sz w:val="20"/>
          <w:szCs w:val="20"/>
        </w:rPr>
      </w:pPr>
      <w:r w:rsidRPr="00BE1388">
        <w:rPr>
          <w:rFonts w:ascii="Arial" w:hAnsi="Arial" w:cs="Arial"/>
          <w:sz w:val="20"/>
          <w:szCs w:val="20"/>
        </w:rPr>
        <w:t xml:space="preserve">La Reforma al Estatuto Orgánico de Gestión Organizacional por Procesos del Servicio de Gestión Inmobiliaria del Sector Público, en su sección 1.2.2.2.1., sobre la misión de la Gestión de Administración, Análisis y Uso de Bienes, establece lo siguiente: </w:t>
      </w:r>
      <w:r w:rsidRPr="00BE1388">
        <w:rPr>
          <w:rFonts w:ascii="Arial" w:hAnsi="Arial" w:cs="Arial"/>
          <w:i/>
          <w:sz w:val="20"/>
          <w:szCs w:val="20"/>
        </w:rPr>
        <w:t>“Administrar los bienes muebles e inmuebles asignados a INMOBILIAR y gestionar el uso correcto y eficiente de los bienes inmuebles en atención a los requerimientos de las entidades públicas para la dotación de infraestructura”;</w:t>
      </w:r>
      <w:r w:rsidRPr="00BE1388">
        <w:rPr>
          <w:rFonts w:ascii="Arial" w:hAnsi="Arial" w:cs="Arial"/>
          <w:sz w:val="20"/>
          <w:szCs w:val="20"/>
        </w:rPr>
        <w:t xml:space="preserve"> como una de sus atribuciones y responsabilidades la siguiente: </w:t>
      </w:r>
      <w:r w:rsidRPr="00BE1388">
        <w:rPr>
          <w:rFonts w:ascii="Arial" w:hAnsi="Arial" w:cs="Arial"/>
          <w:i/>
          <w:sz w:val="20"/>
          <w:szCs w:val="20"/>
        </w:rPr>
        <w:t>“[...] 16. Administrar y gestionar los procesos de contratos de arriendos y suscripción de convenios de bienes transferidos y administrados por INMOBILIAR. [...]”;</w:t>
      </w:r>
      <w:r w:rsidRPr="00BE1388">
        <w:rPr>
          <w:rFonts w:ascii="Arial" w:hAnsi="Arial" w:cs="Arial"/>
          <w:sz w:val="20"/>
          <w:szCs w:val="20"/>
        </w:rPr>
        <w:t xml:space="preserve"> y, como productos y servicios de la Unidad Interna de Administración de Bienes Inmuebles constan los siguientes: </w:t>
      </w:r>
      <w:r w:rsidRPr="00BE1388">
        <w:rPr>
          <w:rFonts w:ascii="Arial" w:hAnsi="Arial" w:cs="Arial"/>
          <w:i/>
          <w:sz w:val="20"/>
          <w:szCs w:val="20"/>
        </w:rPr>
        <w:t xml:space="preserve">“1. Informe técnico de distribución de espacios, gastos administrativos, seguridad, limpieza, mantenimientos y servicios básicos por utilización de espacios en inmuebles públicos administrados por INMOBILIAR. [...] 13. Informe de canon de arriendo para bienes inmuebles. [...] 14. Contrato de arrendamiento”. </w:t>
      </w:r>
      <w:r w:rsidRPr="00BE1388">
        <w:rPr>
          <w:rFonts w:ascii="Arial" w:hAnsi="Arial" w:cs="Arial"/>
          <w:sz w:val="20"/>
          <w:szCs w:val="20"/>
        </w:rPr>
        <w:t>(Énfasis agregado).</w:t>
      </w:r>
    </w:p>
    <w:p w:rsidR="00BE1388" w:rsidRPr="00BE1388" w:rsidRDefault="00BE1388" w:rsidP="00BE1388">
      <w:pPr>
        <w:spacing w:after="0" w:line="240" w:lineRule="auto"/>
        <w:jc w:val="both"/>
        <w:rPr>
          <w:rFonts w:ascii="Arial" w:hAnsi="Arial" w:cs="Arial"/>
          <w:sz w:val="20"/>
          <w:szCs w:val="20"/>
        </w:rPr>
      </w:pPr>
    </w:p>
    <w:p w:rsidR="00BE1388" w:rsidRPr="00BE1388" w:rsidRDefault="00BE1388" w:rsidP="00BE1388">
      <w:pPr>
        <w:spacing w:after="0" w:line="240" w:lineRule="auto"/>
        <w:jc w:val="both"/>
        <w:rPr>
          <w:rFonts w:ascii="Arial" w:hAnsi="Arial" w:cs="Arial"/>
          <w:spacing w:val="-5"/>
          <w:sz w:val="20"/>
          <w:szCs w:val="20"/>
        </w:rPr>
      </w:pPr>
      <w:r w:rsidRPr="00BE1388">
        <w:rPr>
          <w:rFonts w:ascii="Arial" w:hAnsi="Arial" w:cs="Arial"/>
          <w:spacing w:val="-5"/>
          <w:sz w:val="20"/>
          <w:szCs w:val="20"/>
        </w:rPr>
        <w:t xml:space="preserve">Mediante Memorando INMOBILIAR-DNABI-2015-1109-M de 21 de agosto de 2015, se solicitó a la Dirección Administrativa, se emita las directrices para los procedimientos especiales o generales en cuanto al uso de la herramienta del portal del Compras Públicas. </w:t>
      </w:r>
    </w:p>
    <w:p w:rsidR="00BE1388" w:rsidRPr="00BE1388" w:rsidRDefault="00BE1388" w:rsidP="00BE1388">
      <w:pPr>
        <w:spacing w:after="0" w:line="240" w:lineRule="auto"/>
        <w:jc w:val="both"/>
        <w:rPr>
          <w:rFonts w:ascii="Arial" w:hAnsi="Arial" w:cs="Arial"/>
          <w:spacing w:val="-5"/>
          <w:sz w:val="20"/>
          <w:szCs w:val="20"/>
        </w:rPr>
      </w:pPr>
    </w:p>
    <w:p w:rsidR="00BE1388" w:rsidRPr="00BE1388" w:rsidRDefault="00BE1388" w:rsidP="00BE1388">
      <w:pPr>
        <w:spacing w:after="0" w:line="240" w:lineRule="auto"/>
        <w:jc w:val="both"/>
        <w:rPr>
          <w:rFonts w:ascii="Arial" w:hAnsi="Arial" w:cs="Arial"/>
          <w:sz w:val="20"/>
          <w:szCs w:val="20"/>
        </w:rPr>
      </w:pPr>
      <w:r w:rsidRPr="00BE1388">
        <w:rPr>
          <w:rFonts w:ascii="Arial" w:hAnsi="Arial" w:cs="Arial"/>
          <w:spacing w:val="-5"/>
          <w:sz w:val="20"/>
          <w:szCs w:val="20"/>
        </w:rPr>
        <w:t xml:space="preserve">Mediante Memorando INMOBILIAR-DGAF-DIA-2015-1680-M de 24 de agosto de 2015, la Dirección Administrativa manifiesta: </w:t>
      </w:r>
      <w:r w:rsidRPr="00BE1388">
        <w:rPr>
          <w:rFonts w:ascii="Arial" w:hAnsi="Arial" w:cs="Arial"/>
          <w:i/>
          <w:spacing w:val="-5"/>
          <w:sz w:val="20"/>
          <w:szCs w:val="20"/>
        </w:rPr>
        <w:t xml:space="preserve">"[...] Hasta que la entidad rectora del Sistema Nacional de Contratación </w:t>
      </w:r>
      <w:r w:rsidRPr="00BE1388">
        <w:rPr>
          <w:rFonts w:ascii="Arial" w:hAnsi="Arial" w:cs="Arial"/>
          <w:i/>
          <w:spacing w:val="-5"/>
          <w:sz w:val="20"/>
          <w:szCs w:val="20"/>
        </w:rPr>
        <w:lastRenderedPageBreak/>
        <w:t xml:space="preserve">Pública (SNCP), incorpore o modifique este tipo de particularidades para este procedimiento de arrendamiento, es imposible utilizar las herramientas de “Procedimientos Especiales – Arrendamiento de bienes inmuebles” y “Publicación Especial” [...] para poder continuar con la necesidad Institucional de arrendar los diferentes inmuebles que administra esta Cartera se sugiere publicitar los procesos de arrendamiento, cuando proceda, a través de la página web institucional y/o la prensa. Dicha publicidad expresa garantía de acceso público y eficiencia en la contratación pública, es decir permitiría afianzar y mitigar el problema actual inherente a la publicación en la herramienta informática del SERCOP, propuesta realizada en función de lo antes descrito". </w:t>
      </w:r>
      <w:r w:rsidRPr="00BE1388">
        <w:rPr>
          <w:rFonts w:ascii="Arial" w:hAnsi="Arial" w:cs="Arial"/>
          <w:sz w:val="20"/>
          <w:szCs w:val="20"/>
        </w:rPr>
        <w:t>(Énfasis agregado).</w:t>
      </w:r>
    </w:p>
    <w:p w:rsidR="00BE1388" w:rsidRPr="00BE1388" w:rsidRDefault="00BE1388" w:rsidP="00BE1388">
      <w:pPr>
        <w:spacing w:after="0" w:line="240" w:lineRule="auto"/>
        <w:jc w:val="both"/>
        <w:rPr>
          <w:rFonts w:ascii="Arial" w:hAnsi="Arial" w:cs="Arial"/>
          <w:sz w:val="20"/>
          <w:szCs w:val="20"/>
        </w:rPr>
      </w:pPr>
    </w:p>
    <w:p w:rsidR="00BE1388" w:rsidRPr="00BE1388" w:rsidRDefault="00BE1388" w:rsidP="00BE1388">
      <w:pPr>
        <w:spacing w:after="0" w:line="240" w:lineRule="auto"/>
        <w:jc w:val="both"/>
        <w:rPr>
          <w:rFonts w:ascii="Arial" w:hAnsi="Arial" w:cs="Arial"/>
          <w:i/>
          <w:spacing w:val="-5"/>
          <w:sz w:val="20"/>
          <w:szCs w:val="20"/>
        </w:rPr>
      </w:pPr>
      <w:r w:rsidRPr="00BE1388">
        <w:rPr>
          <w:rFonts w:ascii="Arial" w:hAnsi="Arial" w:cs="Arial"/>
          <w:spacing w:val="-5"/>
          <w:sz w:val="20"/>
          <w:szCs w:val="20"/>
        </w:rPr>
        <w:t>Mediante RESOLUCIÓN-INMOBILIAR-DGSGI-2016-0049A de 06 de octubre de 2016, suscrita por el Director General (E), Lcdo. Milton Maldonado Estrella, se emitió la “POLÍTICA PARA CONVENIOS DE USO Y ARRENDAMIENTO DE BIENES INMUEBLES DE PROPIEDAD Y/O ADMINISTRADOS POR INMOBILIAR EXCEPTO LOS BIENES INMUEBLES INCAUTADOS”, en el cual se desprende lo siguiente: “</w:t>
      </w:r>
      <w:r w:rsidRPr="00BE1388">
        <w:rPr>
          <w:rFonts w:ascii="Arial" w:hAnsi="Arial" w:cs="Arial"/>
          <w:i/>
          <w:spacing w:val="-5"/>
          <w:sz w:val="20"/>
          <w:szCs w:val="20"/>
        </w:rPr>
        <w:t>El Capítulo IV de la Política ibídem, manifiesta respecto del arriendo a personas naturales y jurídicas del sector privado; y, el Capítulo V, Consideraciones Especiales del Proceso de Arrendamiento, los lineamientos referentes a los siguientes temas: Plazo para el arriendo (Art. 10), Casos especiales (Art. 11), Publicación del pliego (Art. 12). Determinación de áreas para arriendo en patios o áreas de comida (Art. 13), Establecimiento general del valor de arriendo (Art. 14), Forma de pago del canon de arriendo (Art. 15), Gastos por servicios de uso para los arrendamientos (Art. 16), Garantía (Art. 17), Seguro (Art. 18), Sanciones y multas (Art. 19), Registro del contrato (Art. 20), De la interpretación y modificación del contrato (Art. 21). Los cuales han sido considerados para el presente Término de Referencia”.</w:t>
      </w:r>
    </w:p>
    <w:p w:rsidR="00BE1388" w:rsidRPr="00BE1388" w:rsidRDefault="00BE1388" w:rsidP="00BE1388">
      <w:pPr>
        <w:spacing w:after="0" w:line="240" w:lineRule="auto"/>
        <w:jc w:val="both"/>
        <w:rPr>
          <w:rFonts w:ascii="Arial" w:hAnsi="Arial" w:cs="Arial"/>
          <w:spacing w:val="-5"/>
          <w:sz w:val="20"/>
          <w:szCs w:val="20"/>
        </w:rPr>
      </w:pPr>
    </w:p>
    <w:p w:rsidR="00BE1388" w:rsidRPr="00BE1388" w:rsidRDefault="00BE1388" w:rsidP="00BE1388">
      <w:pPr>
        <w:spacing w:after="0" w:line="240" w:lineRule="auto"/>
        <w:jc w:val="both"/>
        <w:rPr>
          <w:rFonts w:ascii="Arial" w:hAnsi="Arial" w:cs="Arial"/>
          <w:spacing w:val="-5"/>
          <w:sz w:val="20"/>
          <w:szCs w:val="20"/>
        </w:rPr>
      </w:pPr>
      <w:r w:rsidRPr="00BE1388">
        <w:rPr>
          <w:rFonts w:ascii="Arial" w:hAnsi="Arial" w:cs="Arial"/>
          <w:spacing w:val="-5"/>
          <w:sz w:val="20"/>
          <w:szCs w:val="20"/>
        </w:rPr>
        <w:t xml:space="preserve">Mediante Oficio Nro. INMOBILIAR-DNABI-2017-0023-O  de 16 de enero de 2017, la Dirección Nacional de Administración de Bienes Inmuebles, solicitó a la Dirección General, Dirección de Herramientas de Contratación Pública y Dirección de Normativa del Servicio Nacional de Contratación Pública - SERCOP, que debido a la imposibilidad de ejecutar cabalmente lo manifestado en el Reglamento General a la Ley Orgánica del Sistema Nacional de Contratación Pública y la Resolución No. RE-SERCOP-2016-0000072 expedida el 31 de agosto de 2016, en la parte referente a la publicación de los procesos de arrendamiento  en el Portal Institucional, se sirva </w:t>
      </w:r>
      <w:proofErr w:type="spellStart"/>
      <w:r w:rsidRPr="00BE1388">
        <w:rPr>
          <w:rFonts w:ascii="Arial" w:hAnsi="Arial" w:cs="Arial"/>
          <w:spacing w:val="-5"/>
          <w:sz w:val="20"/>
          <w:szCs w:val="20"/>
        </w:rPr>
        <w:t>parametrizar</w:t>
      </w:r>
      <w:proofErr w:type="spellEnd"/>
      <w:r w:rsidRPr="00BE1388">
        <w:rPr>
          <w:rFonts w:ascii="Arial" w:hAnsi="Arial" w:cs="Arial"/>
          <w:spacing w:val="-5"/>
          <w:sz w:val="20"/>
          <w:szCs w:val="20"/>
        </w:rPr>
        <w:t xml:space="preserve"> de manera urgente la herramienta de contratación pública para las entidades que actúan en calidad de arrendadoras, entre otros requerimientos. </w:t>
      </w:r>
    </w:p>
    <w:p w:rsidR="00BE1388" w:rsidRPr="00BE1388" w:rsidRDefault="00BE1388" w:rsidP="00BE1388">
      <w:pPr>
        <w:spacing w:after="0" w:line="240" w:lineRule="auto"/>
        <w:jc w:val="both"/>
        <w:rPr>
          <w:rFonts w:ascii="Arial" w:hAnsi="Arial" w:cs="Arial"/>
          <w:spacing w:val="-5"/>
          <w:sz w:val="20"/>
          <w:szCs w:val="20"/>
        </w:rPr>
      </w:pPr>
    </w:p>
    <w:p w:rsidR="00BE1388" w:rsidRPr="00BE1388" w:rsidRDefault="00BE1388" w:rsidP="00BE1388">
      <w:pPr>
        <w:spacing w:after="0" w:line="240" w:lineRule="auto"/>
        <w:jc w:val="both"/>
        <w:rPr>
          <w:rFonts w:ascii="Arial" w:hAnsi="Arial" w:cs="Arial"/>
          <w:i/>
          <w:spacing w:val="-5"/>
          <w:sz w:val="20"/>
          <w:szCs w:val="20"/>
        </w:rPr>
      </w:pPr>
      <w:r w:rsidRPr="00BE1388">
        <w:rPr>
          <w:rFonts w:ascii="Arial" w:hAnsi="Arial" w:cs="Arial"/>
          <w:spacing w:val="-5"/>
          <w:sz w:val="20"/>
          <w:szCs w:val="20"/>
        </w:rPr>
        <w:t>Mediante Oficio Nro. SERCOP-CTO-2017-0009-OF de 13 de febrero de 2017, el Servicio Nacional de Contratación Pública - SERCOP a través de la Coordinación Técnica de Operaciones determinó en cuanto a lo solicitado por INMOBILIAR lo siguiente: “</w:t>
      </w:r>
      <w:r w:rsidRPr="00BE1388">
        <w:rPr>
          <w:rFonts w:ascii="Arial" w:hAnsi="Arial" w:cs="Arial"/>
          <w:i/>
          <w:spacing w:val="-5"/>
          <w:sz w:val="20"/>
          <w:szCs w:val="20"/>
        </w:rPr>
        <w:t xml:space="preserve">[...] comprometidos con la mejora continua del Sistema Nacional de Contratación Pública en la eficiencia del manejo de las herramientas informáticas y sus aplicativos, el SERCOP se encuentra trabajando en la implementación de la herramienta para “Arrendamiento de bienes inmuebles para las entidades contratantes como arrendadoras”, tomando en cuenta los inconvenientes y las sugerencias presentadas” . </w:t>
      </w:r>
    </w:p>
    <w:p w:rsidR="00BE1388" w:rsidRPr="00BE1388" w:rsidRDefault="00BE1388" w:rsidP="00BE1388">
      <w:pPr>
        <w:spacing w:after="0" w:line="240" w:lineRule="auto"/>
        <w:jc w:val="both"/>
        <w:rPr>
          <w:rFonts w:ascii="Arial" w:hAnsi="Arial" w:cs="Arial"/>
          <w:i/>
          <w:spacing w:val="-5"/>
          <w:sz w:val="20"/>
          <w:szCs w:val="20"/>
        </w:rPr>
      </w:pPr>
    </w:p>
    <w:p w:rsidR="00BE1388" w:rsidRPr="00BE1388" w:rsidRDefault="00BE1388" w:rsidP="00BE1388">
      <w:pPr>
        <w:spacing w:after="0" w:line="240" w:lineRule="auto"/>
        <w:jc w:val="both"/>
        <w:rPr>
          <w:rFonts w:ascii="Arial" w:hAnsi="Arial" w:cs="Arial"/>
          <w:spacing w:val="-5"/>
          <w:sz w:val="20"/>
          <w:szCs w:val="20"/>
        </w:rPr>
      </w:pPr>
      <w:r w:rsidRPr="00BE1388">
        <w:rPr>
          <w:rFonts w:ascii="Arial" w:hAnsi="Arial" w:cs="Arial"/>
          <w:spacing w:val="-5"/>
          <w:sz w:val="20"/>
          <w:szCs w:val="20"/>
        </w:rPr>
        <w:t xml:space="preserve">Mediante RESOLUCIÓN-INMOBILIAR-DGSGI-2017-0017 de 18 de mayo de 2017, se expidió la Reforma al Estatuto Orgánico de Gestión Organizacional por Procesos del Servicio de Gestión Inmobiliaria del Sector Público, que manifiesta en el artículo 6, Objetivos Institucionales: </w:t>
      </w:r>
      <w:r w:rsidRPr="00BE1388">
        <w:rPr>
          <w:rFonts w:ascii="Arial" w:hAnsi="Arial" w:cs="Arial"/>
          <w:i/>
          <w:spacing w:val="-5"/>
          <w:sz w:val="20"/>
          <w:szCs w:val="20"/>
        </w:rPr>
        <w:t>“[...] b) Incrementar la eficiencia en la administración de los bienes muebles e inmuebles, parques, espacios públicos e infraestructuras pesqueras, dentro de su ámbito de acción [...]</w:t>
      </w:r>
      <w:r w:rsidRPr="00BE1388">
        <w:rPr>
          <w:rFonts w:ascii="Arial" w:hAnsi="Arial" w:cs="Arial"/>
          <w:spacing w:val="-5"/>
          <w:sz w:val="20"/>
          <w:szCs w:val="20"/>
        </w:rPr>
        <w:t>”.</w:t>
      </w:r>
    </w:p>
    <w:p w:rsidR="00BE1388" w:rsidRPr="00BE1388" w:rsidRDefault="00BE1388" w:rsidP="00BE1388">
      <w:pPr>
        <w:spacing w:after="0" w:line="240" w:lineRule="auto"/>
        <w:jc w:val="both"/>
        <w:rPr>
          <w:rFonts w:ascii="Arial" w:hAnsi="Arial" w:cs="Arial"/>
          <w:spacing w:val="-5"/>
          <w:sz w:val="20"/>
          <w:szCs w:val="20"/>
        </w:rPr>
      </w:pPr>
    </w:p>
    <w:p w:rsidR="00BE1388" w:rsidRPr="00BE1388" w:rsidRDefault="00BE1388" w:rsidP="00BE1388">
      <w:pPr>
        <w:spacing w:after="0" w:line="240" w:lineRule="auto"/>
        <w:jc w:val="both"/>
        <w:rPr>
          <w:rFonts w:ascii="Arial" w:hAnsi="Arial" w:cs="Arial"/>
          <w:i/>
          <w:color w:val="00B050"/>
          <w:sz w:val="20"/>
          <w:szCs w:val="20"/>
          <w:lang w:val="es-EC"/>
        </w:rPr>
      </w:pPr>
      <w:r w:rsidRPr="00BE1388">
        <w:rPr>
          <w:rFonts w:ascii="Arial" w:hAnsi="Arial" w:cs="Arial"/>
          <w:spacing w:val="-5"/>
          <w:sz w:val="20"/>
          <w:szCs w:val="20"/>
        </w:rPr>
        <w:t>Mediante memorando Nro. INMOBILIAR-CZ8-2018-3542-M de 1 de junio de 2018,  el Arq. Héctor Orlando Duarte Salazar, Especialista Zonal de Obra de Bienes Inmuebles, remite al Ing. Paolo Miguel Martinetti Pita, Administrador de Parque, el Informe Técnico Nro. CZ8-UZTI-001-2018 del BAR Fase 1C, el cual indica</w:t>
      </w:r>
      <w:r w:rsidRPr="00BE1388">
        <w:rPr>
          <w:rFonts w:ascii="Arial" w:hAnsi="Arial" w:cs="Arial"/>
          <w:color w:val="000000" w:themeColor="text1"/>
          <w:spacing w:val="-5"/>
          <w:sz w:val="20"/>
          <w:szCs w:val="20"/>
        </w:rPr>
        <w:t xml:space="preserve"> lo siguiente: “</w:t>
      </w:r>
      <w:r w:rsidRPr="00BE1388">
        <w:rPr>
          <w:rFonts w:ascii="Arial" w:hAnsi="Arial" w:cs="Arial"/>
          <w:i/>
          <w:color w:val="000000" w:themeColor="text1"/>
          <w:spacing w:val="-5"/>
          <w:sz w:val="20"/>
          <w:szCs w:val="20"/>
        </w:rPr>
        <w:t>[…] CONCLUSIONES Y RECOMENDACIONES: De acuerdo a lo revisado se puede concluir y recomendar lo siguiente: -Se sugiere solicitar una inspección técnica cuando la obra se encuentra terminada, para poder verificar que se hayan cumplido con las especificaciones o actualizarlas, además de comprobar la funcionabilidad de todas las instalaciones y que el bar quede operativo al funcionamiento. -Se recomienda que la administración de ARN Los Samanes realice la revisión del local antes de ser arrendado y entregado […]”.</w:t>
      </w:r>
    </w:p>
    <w:p w:rsidR="00BE1388" w:rsidRPr="00BE1388" w:rsidRDefault="00BE1388" w:rsidP="00BE1388">
      <w:pPr>
        <w:pStyle w:val="Prrafodelista"/>
        <w:spacing w:after="0" w:line="240" w:lineRule="auto"/>
        <w:jc w:val="both"/>
        <w:rPr>
          <w:rFonts w:ascii="Arial" w:hAnsi="Arial" w:cs="Arial"/>
          <w:sz w:val="20"/>
          <w:szCs w:val="20"/>
        </w:rPr>
      </w:pPr>
    </w:p>
    <w:p w:rsidR="00BE1388" w:rsidRPr="00BE1388" w:rsidRDefault="00BE1388" w:rsidP="00BE1388">
      <w:pPr>
        <w:spacing w:after="0" w:line="240" w:lineRule="auto"/>
        <w:jc w:val="both"/>
        <w:rPr>
          <w:rFonts w:ascii="Arial" w:hAnsi="Arial" w:cs="Arial"/>
          <w:i/>
          <w:color w:val="000000" w:themeColor="text1"/>
          <w:sz w:val="20"/>
          <w:szCs w:val="20"/>
        </w:rPr>
      </w:pPr>
      <w:r w:rsidRPr="00BE1388">
        <w:rPr>
          <w:rFonts w:ascii="Arial" w:hAnsi="Arial" w:cs="Arial"/>
          <w:sz w:val="20"/>
          <w:szCs w:val="20"/>
        </w:rPr>
        <w:lastRenderedPageBreak/>
        <w:t>Mediante memorando No. INMOBILIAR-CZ8-3995-M de 22 de junio de 2018, el Ing. Pablo José Baratau Miranda,  Especialista de Venta y Concesiones  3, remite a la Ing. Betty Gabriela Pasaguay Paz Y Miño, Especialista Zonal de Administración de Bienes Inmuebles</w:t>
      </w:r>
      <w:r w:rsidRPr="00BE1388">
        <w:rPr>
          <w:rFonts w:ascii="Arial" w:hAnsi="Arial" w:cs="Arial"/>
          <w:color w:val="000000" w:themeColor="text1"/>
          <w:sz w:val="20"/>
          <w:szCs w:val="20"/>
        </w:rPr>
        <w:t>, el informe comercial</w:t>
      </w:r>
      <w:r w:rsidRPr="00BE1388">
        <w:rPr>
          <w:rFonts w:ascii="Arial" w:hAnsi="Arial" w:cs="Arial"/>
          <w:i/>
          <w:color w:val="000000" w:themeColor="text1"/>
          <w:sz w:val="20"/>
          <w:szCs w:val="20"/>
        </w:rPr>
        <w:t xml:space="preserve"> CZ8-UZC-001-2018, realizando un alcance al memorando No. INMOBILIAR-CZ8-2018-3995-M. Dentro del presente informe, se concluye lo siguiente: “</w:t>
      </w:r>
      <w:r w:rsidRPr="00BE1388">
        <w:rPr>
          <w:rFonts w:ascii="Arial" w:hAnsi="Arial" w:cs="Arial"/>
          <w:i/>
          <w:sz w:val="20"/>
          <w:szCs w:val="20"/>
        </w:rPr>
        <w:t>Considerando todos los antecedentes expuestos, la Unidad de  Zonal de Comercialización junto a su equipo de trabajo ha determinado que es factible concesionar o alquilar los locales y  kioscos  antes mencionados del Parque Samanes de Guayaquil […]”</w:t>
      </w:r>
      <w:r w:rsidRPr="00BE1388">
        <w:rPr>
          <w:rFonts w:ascii="Arial" w:hAnsi="Arial" w:cs="Arial"/>
          <w:i/>
          <w:color w:val="000000" w:themeColor="text1"/>
          <w:sz w:val="20"/>
          <w:szCs w:val="20"/>
        </w:rPr>
        <w:t xml:space="preserve">. </w:t>
      </w:r>
    </w:p>
    <w:p w:rsidR="00BE1388" w:rsidRPr="00BE1388" w:rsidRDefault="00BE1388" w:rsidP="00BE1388">
      <w:pPr>
        <w:spacing w:after="0" w:line="240" w:lineRule="auto"/>
        <w:jc w:val="both"/>
        <w:rPr>
          <w:rFonts w:ascii="Arial" w:hAnsi="Arial" w:cs="Arial"/>
          <w:i/>
          <w:color w:val="000000" w:themeColor="text1"/>
          <w:sz w:val="20"/>
          <w:szCs w:val="20"/>
        </w:rPr>
      </w:pPr>
    </w:p>
    <w:p w:rsidR="00BE1388" w:rsidRPr="00BE1388" w:rsidRDefault="00BE1388" w:rsidP="00BE1388">
      <w:pPr>
        <w:spacing w:after="0" w:line="240" w:lineRule="auto"/>
        <w:jc w:val="both"/>
        <w:rPr>
          <w:rFonts w:ascii="Arial" w:hAnsi="Arial" w:cs="Arial"/>
          <w:i/>
          <w:color w:val="00B050"/>
          <w:sz w:val="20"/>
          <w:szCs w:val="20"/>
          <w:lang w:val="es-EC"/>
        </w:rPr>
      </w:pPr>
      <w:r w:rsidRPr="00BE1388">
        <w:rPr>
          <w:rFonts w:ascii="Arial" w:hAnsi="Arial" w:cs="Arial"/>
          <w:i/>
          <w:color w:val="000000" w:themeColor="text1"/>
          <w:sz w:val="20"/>
          <w:szCs w:val="20"/>
        </w:rPr>
        <w:t>En la siguiente tabla se detallan los valores recolectados de la investigación de mercado:</w:t>
      </w:r>
    </w:p>
    <w:p w:rsidR="00BE1388" w:rsidRPr="00BE1388" w:rsidRDefault="00BE1388" w:rsidP="00BE1388">
      <w:pPr>
        <w:pStyle w:val="Prrafodelista"/>
        <w:spacing w:after="0" w:line="240" w:lineRule="auto"/>
        <w:rPr>
          <w:rFonts w:ascii="Arial" w:hAnsi="Arial" w:cs="Arial"/>
          <w:i/>
          <w:color w:val="000000" w:themeColor="text1"/>
          <w:sz w:val="20"/>
          <w:szCs w:val="20"/>
        </w:rPr>
      </w:pPr>
    </w:p>
    <w:tbl>
      <w:tblPr>
        <w:tblStyle w:val="Tablaconcuadrcula"/>
        <w:tblW w:w="0" w:type="auto"/>
        <w:tblInd w:w="1409" w:type="dxa"/>
        <w:tblLayout w:type="fixed"/>
        <w:tblLook w:val="04A0" w:firstRow="1" w:lastRow="0" w:firstColumn="1" w:lastColumn="0" w:noHBand="0" w:noVBand="1"/>
      </w:tblPr>
      <w:tblGrid>
        <w:gridCol w:w="2133"/>
        <w:gridCol w:w="1273"/>
        <w:gridCol w:w="853"/>
        <w:gridCol w:w="1698"/>
      </w:tblGrid>
      <w:tr w:rsidR="00BE1388" w:rsidRPr="00BE1388" w:rsidTr="00BE1388">
        <w:tc>
          <w:tcPr>
            <w:tcW w:w="5957" w:type="dxa"/>
            <w:gridSpan w:val="4"/>
          </w:tcPr>
          <w:p w:rsidR="00BE1388" w:rsidRPr="00BE1388" w:rsidRDefault="00BE1388" w:rsidP="00695A8E">
            <w:pPr>
              <w:pStyle w:val="Prrafodelista"/>
              <w:ind w:left="0"/>
              <w:jc w:val="center"/>
              <w:rPr>
                <w:rFonts w:ascii="Arial" w:hAnsi="Arial" w:cs="Arial"/>
                <w:b/>
                <w:i/>
                <w:sz w:val="20"/>
                <w:szCs w:val="20"/>
                <w:lang w:val="es-EC"/>
              </w:rPr>
            </w:pPr>
            <w:r w:rsidRPr="00BE1388">
              <w:rPr>
                <w:rFonts w:ascii="Arial" w:hAnsi="Arial" w:cs="Arial"/>
                <w:b/>
                <w:i/>
                <w:sz w:val="20"/>
                <w:szCs w:val="20"/>
                <w:lang w:val="es-EC"/>
              </w:rPr>
              <w:t>Cuadro Comparativo</w:t>
            </w:r>
          </w:p>
        </w:tc>
      </w:tr>
      <w:tr w:rsidR="00BE1388" w:rsidRPr="00BE1388" w:rsidTr="00BE1388">
        <w:trPr>
          <w:trHeight w:val="201"/>
        </w:trPr>
        <w:tc>
          <w:tcPr>
            <w:tcW w:w="2133" w:type="dxa"/>
          </w:tcPr>
          <w:p w:rsidR="00BE1388" w:rsidRPr="00BE1388" w:rsidRDefault="00BE1388" w:rsidP="00695A8E">
            <w:pPr>
              <w:pStyle w:val="Prrafodelista"/>
              <w:ind w:left="0"/>
              <w:jc w:val="center"/>
              <w:rPr>
                <w:rFonts w:ascii="Arial" w:hAnsi="Arial" w:cs="Arial"/>
                <w:b/>
                <w:i/>
                <w:sz w:val="20"/>
                <w:szCs w:val="20"/>
                <w:lang w:val="es-EC"/>
              </w:rPr>
            </w:pPr>
            <w:r w:rsidRPr="00BE1388">
              <w:rPr>
                <w:rFonts w:ascii="Arial" w:hAnsi="Arial" w:cs="Arial"/>
                <w:b/>
                <w:i/>
                <w:sz w:val="20"/>
                <w:szCs w:val="20"/>
                <w:lang w:val="es-EC"/>
              </w:rPr>
              <w:t>Local Comercial</w:t>
            </w:r>
          </w:p>
        </w:tc>
        <w:tc>
          <w:tcPr>
            <w:tcW w:w="1273" w:type="dxa"/>
          </w:tcPr>
          <w:p w:rsidR="00BE1388" w:rsidRPr="00BE1388" w:rsidRDefault="00BE1388" w:rsidP="00695A8E">
            <w:pPr>
              <w:pStyle w:val="Prrafodelista"/>
              <w:ind w:left="0"/>
              <w:jc w:val="center"/>
              <w:rPr>
                <w:rFonts w:ascii="Arial" w:hAnsi="Arial" w:cs="Arial"/>
                <w:b/>
                <w:i/>
                <w:sz w:val="20"/>
                <w:szCs w:val="20"/>
                <w:lang w:val="es-EC"/>
              </w:rPr>
            </w:pPr>
            <w:r w:rsidRPr="00BE1388">
              <w:rPr>
                <w:rFonts w:ascii="Arial" w:hAnsi="Arial" w:cs="Arial"/>
                <w:b/>
                <w:i/>
                <w:sz w:val="20"/>
                <w:szCs w:val="20"/>
                <w:lang w:val="es-EC"/>
              </w:rPr>
              <w:t>Arriendo</w:t>
            </w:r>
          </w:p>
        </w:tc>
        <w:tc>
          <w:tcPr>
            <w:tcW w:w="853" w:type="dxa"/>
          </w:tcPr>
          <w:p w:rsidR="00BE1388" w:rsidRPr="00BE1388" w:rsidRDefault="00BE1388" w:rsidP="00695A8E">
            <w:pPr>
              <w:pStyle w:val="Prrafodelista"/>
              <w:ind w:left="0"/>
              <w:jc w:val="center"/>
              <w:rPr>
                <w:rFonts w:ascii="Arial" w:hAnsi="Arial" w:cs="Arial"/>
                <w:b/>
                <w:i/>
                <w:sz w:val="20"/>
                <w:szCs w:val="20"/>
                <w:lang w:val="es-EC"/>
              </w:rPr>
            </w:pPr>
            <w:r w:rsidRPr="00BE1388">
              <w:rPr>
                <w:rFonts w:ascii="Arial" w:hAnsi="Arial" w:cs="Arial"/>
                <w:b/>
                <w:i/>
                <w:sz w:val="20"/>
                <w:szCs w:val="20"/>
                <w:lang w:val="es-EC"/>
              </w:rPr>
              <w:t>m2</w:t>
            </w:r>
          </w:p>
        </w:tc>
        <w:tc>
          <w:tcPr>
            <w:tcW w:w="1698" w:type="dxa"/>
          </w:tcPr>
          <w:p w:rsidR="00BE1388" w:rsidRPr="00BE1388" w:rsidRDefault="00BE1388" w:rsidP="00695A8E">
            <w:pPr>
              <w:pStyle w:val="Prrafodelista"/>
              <w:ind w:left="0"/>
              <w:jc w:val="center"/>
              <w:rPr>
                <w:rFonts w:ascii="Arial" w:hAnsi="Arial" w:cs="Arial"/>
                <w:b/>
                <w:i/>
                <w:sz w:val="20"/>
                <w:szCs w:val="20"/>
                <w:lang w:val="es-EC"/>
              </w:rPr>
            </w:pPr>
            <w:r w:rsidRPr="00BE1388">
              <w:rPr>
                <w:rFonts w:ascii="Arial" w:hAnsi="Arial" w:cs="Arial"/>
                <w:b/>
                <w:i/>
                <w:sz w:val="20"/>
                <w:szCs w:val="20"/>
                <w:lang w:val="es-EC"/>
              </w:rPr>
              <w:t>Precio por m2</w:t>
            </w:r>
          </w:p>
        </w:tc>
      </w:tr>
      <w:tr w:rsidR="00BE1388" w:rsidRPr="00BE1388" w:rsidTr="00BE1388">
        <w:tc>
          <w:tcPr>
            <w:tcW w:w="2133" w:type="dxa"/>
          </w:tcPr>
          <w:p w:rsidR="00BE1388" w:rsidRPr="00BE1388" w:rsidRDefault="00BE1388" w:rsidP="00BE1388">
            <w:pPr>
              <w:pStyle w:val="Prrafodelista"/>
              <w:ind w:left="0"/>
              <w:jc w:val="center"/>
              <w:rPr>
                <w:rFonts w:ascii="Arial" w:hAnsi="Arial" w:cs="Arial"/>
                <w:i/>
                <w:sz w:val="20"/>
                <w:szCs w:val="20"/>
                <w:lang w:val="es-EC"/>
              </w:rPr>
            </w:pPr>
            <w:r w:rsidRPr="00BE1388">
              <w:rPr>
                <w:rFonts w:ascii="Arial" w:hAnsi="Arial" w:cs="Arial"/>
                <w:i/>
                <w:sz w:val="20"/>
                <w:szCs w:val="20"/>
                <w:lang w:val="es-EC"/>
              </w:rPr>
              <w:t>Local Guayacanes</w:t>
            </w:r>
          </w:p>
        </w:tc>
        <w:tc>
          <w:tcPr>
            <w:tcW w:w="1273" w:type="dxa"/>
          </w:tcPr>
          <w:p w:rsidR="00BE1388" w:rsidRPr="00BE1388" w:rsidRDefault="00BE1388" w:rsidP="00BE1388">
            <w:pPr>
              <w:pStyle w:val="Prrafodelista"/>
              <w:ind w:left="0"/>
              <w:jc w:val="center"/>
              <w:rPr>
                <w:rFonts w:ascii="Arial" w:hAnsi="Arial" w:cs="Arial"/>
                <w:i/>
                <w:sz w:val="20"/>
                <w:szCs w:val="20"/>
                <w:lang w:val="es-EC"/>
              </w:rPr>
            </w:pPr>
            <w:r w:rsidRPr="00BE1388">
              <w:rPr>
                <w:rFonts w:ascii="Arial" w:hAnsi="Arial" w:cs="Arial"/>
                <w:i/>
                <w:sz w:val="20"/>
                <w:szCs w:val="20"/>
                <w:lang w:val="es-EC"/>
              </w:rPr>
              <w:t>$ 280,00</w:t>
            </w:r>
          </w:p>
        </w:tc>
        <w:tc>
          <w:tcPr>
            <w:tcW w:w="853" w:type="dxa"/>
          </w:tcPr>
          <w:p w:rsidR="00BE1388" w:rsidRPr="00BE1388" w:rsidRDefault="00BE1388" w:rsidP="00BE1388">
            <w:pPr>
              <w:pStyle w:val="Prrafodelista"/>
              <w:ind w:left="0"/>
              <w:jc w:val="center"/>
              <w:rPr>
                <w:rFonts w:ascii="Arial" w:hAnsi="Arial" w:cs="Arial"/>
                <w:i/>
                <w:sz w:val="20"/>
                <w:szCs w:val="20"/>
                <w:lang w:val="es-EC"/>
              </w:rPr>
            </w:pPr>
            <w:r w:rsidRPr="00BE1388">
              <w:rPr>
                <w:rFonts w:ascii="Arial" w:hAnsi="Arial" w:cs="Arial"/>
                <w:i/>
                <w:sz w:val="20"/>
                <w:szCs w:val="20"/>
                <w:lang w:val="es-EC"/>
              </w:rPr>
              <w:t>10</w:t>
            </w:r>
          </w:p>
        </w:tc>
        <w:tc>
          <w:tcPr>
            <w:tcW w:w="1698" w:type="dxa"/>
          </w:tcPr>
          <w:p w:rsidR="00BE1388" w:rsidRPr="00BE1388" w:rsidRDefault="00BE1388" w:rsidP="00BE1388">
            <w:pPr>
              <w:pStyle w:val="Prrafodelista"/>
              <w:ind w:left="0"/>
              <w:jc w:val="center"/>
              <w:rPr>
                <w:rFonts w:ascii="Arial" w:hAnsi="Arial" w:cs="Arial"/>
                <w:i/>
                <w:sz w:val="20"/>
                <w:szCs w:val="20"/>
                <w:lang w:val="es-EC"/>
              </w:rPr>
            </w:pPr>
            <w:r>
              <w:rPr>
                <w:rFonts w:ascii="Arial" w:hAnsi="Arial" w:cs="Arial"/>
                <w:i/>
                <w:sz w:val="20"/>
                <w:szCs w:val="20"/>
                <w:lang w:val="es-EC"/>
              </w:rPr>
              <w:t>$</w:t>
            </w:r>
            <w:r w:rsidRPr="00BE1388">
              <w:rPr>
                <w:rFonts w:ascii="Arial" w:hAnsi="Arial" w:cs="Arial"/>
                <w:i/>
                <w:sz w:val="20"/>
                <w:szCs w:val="20"/>
                <w:lang w:val="es-EC"/>
              </w:rPr>
              <w:t>28,00</w:t>
            </w:r>
          </w:p>
        </w:tc>
      </w:tr>
      <w:tr w:rsidR="00BE1388" w:rsidRPr="00BE1388" w:rsidTr="00BE1388">
        <w:tc>
          <w:tcPr>
            <w:tcW w:w="2133" w:type="dxa"/>
          </w:tcPr>
          <w:p w:rsidR="00BE1388" w:rsidRPr="00BE1388" w:rsidRDefault="00BE1388" w:rsidP="00BE1388">
            <w:pPr>
              <w:pStyle w:val="Prrafodelista"/>
              <w:ind w:left="0"/>
              <w:jc w:val="center"/>
              <w:rPr>
                <w:rFonts w:ascii="Arial" w:hAnsi="Arial" w:cs="Arial"/>
                <w:i/>
                <w:sz w:val="20"/>
                <w:szCs w:val="20"/>
                <w:lang w:val="es-EC"/>
              </w:rPr>
            </w:pPr>
            <w:r w:rsidRPr="00BE1388">
              <w:rPr>
                <w:rFonts w:ascii="Arial" w:hAnsi="Arial" w:cs="Arial"/>
                <w:i/>
                <w:sz w:val="20"/>
                <w:szCs w:val="20"/>
                <w:lang w:val="es-EC"/>
              </w:rPr>
              <w:t>Local Sauces</w:t>
            </w:r>
          </w:p>
        </w:tc>
        <w:tc>
          <w:tcPr>
            <w:tcW w:w="1273" w:type="dxa"/>
          </w:tcPr>
          <w:p w:rsidR="00BE1388" w:rsidRPr="00BE1388" w:rsidRDefault="00BE1388" w:rsidP="00BE1388">
            <w:pPr>
              <w:pStyle w:val="Prrafodelista"/>
              <w:ind w:left="0"/>
              <w:jc w:val="center"/>
              <w:rPr>
                <w:rFonts w:ascii="Arial" w:hAnsi="Arial" w:cs="Arial"/>
                <w:i/>
                <w:sz w:val="20"/>
                <w:szCs w:val="20"/>
                <w:lang w:val="es-EC"/>
              </w:rPr>
            </w:pPr>
            <w:r w:rsidRPr="00BE1388">
              <w:rPr>
                <w:rFonts w:ascii="Arial" w:hAnsi="Arial" w:cs="Arial"/>
                <w:i/>
                <w:sz w:val="20"/>
                <w:szCs w:val="20"/>
                <w:lang w:val="es-EC"/>
              </w:rPr>
              <w:t>$ 230,00</w:t>
            </w:r>
          </w:p>
        </w:tc>
        <w:tc>
          <w:tcPr>
            <w:tcW w:w="853" w:type="dxa"/>
          </w:tcPr>
          <w:p w:rsidR="00BE1388" w:rsidRPr="00BE1388" w:rsidRDefault="00BE1388" w:rsidP="00BE1388">
            <w:pPr>
              <w:pStyle w:val="Prrafodelista"/>
              <w:ind w:left="0"/>
              <w:jc w:val="center"/>
              <w:rPr>
                <w:rFonts w:ascii="Arial" w:hAnsi="Arial" w:cs="Arial"/>
                <w:i/>
                <w:sz w:val="20"/>
                <w:szCs w:val="20"/>
                <w:lang w:val="es-EC"/>
              </w:rPr>
            </w:pPr>
            <w:r w:rsidRPr="00BE1388">
              <w:rPr>
                <w:rFonts w:ascii="Arial" w:hAnsi="Arial" w:cs="Arial"/>
                <w:i/>
                <w:sz w:val="20"/>
                <w:szCs w:val="20"/>
                <w:lang w:val="es-EC"/>
              </w:rPr>
              <w:t>15</w:t>
            </w:r>
          </w:p>
        </w:tc>
        <w:tc>
          <w:tcPr>
            <w:tcW w:w="1698" w:type="dxa"/>
          </w:tcPr>
          <w:p w:rsidR="00BE1388" w:rsidRPr="00BE1388" w:rsidRDefault="00BE1388" w:rsidP="00BE1388">
            <w:pPr>
              <w:pStyle w:val="Prrafodelista"/>
              <w:ind w:left="0"/>
              <w:jc w:val="center"/>
              <w:rPr>
                <w:rFonts w:ascii="Arial" w:hAnsi="Arial" w:cs="Arial"/>
                <w:i/>
                <w:sz w:val="20"/>
                <w:szCs w:val="20"/>
                <w:lang w:val="es-EC"/>
              </w:rPr>
            </w:pPr>
            <w:r w:rsidRPr="00BE1388">
              <w:rPr>
                <w:rFonts w:ascii="Arial" w:hAnsi="Arial" w:cs="Arial"/>
                <w:i/>
                <w:sz w:val="20"/>
                <w:szCs w:val="20"/>
                <w:lang w:val="es-EC"/>
              </w:rPr>
              <w:t>$15,33</w:t>
            </w:r>
          </w:p>
        </w:tc>
      </w:tr>
      <w:tr w:rsidR="00BE1388" w:rsidRPr="00BE1388" w:rsidTr="00BE1388">
        <w:tc>
          <w:tcPr>
            <w:tcW w:w="2133" w:type="dxa"/>
          </w:tcPr>
          <w:p w:rsidR="00BE1388" w:rsidRPr="00BE1388" w:rsidRDefault="00BE1388" w:rsidP="00BE1388">
            <w:pPr>
              <w:pStyle w:val="Prrafodelista"/>
              <w:ind w:left="0"/>
              <w:jc w:val="center"/>
              <w:rPr>
                <w:rFonts w:ascii="Arial" w:hAnsi="Arial" w:cs="Arial"/>
                <w:i/>
                <w:sz w:val="20"/>
                <w:szCs w:val="20"/>
                <w:lang w:val="es-EC"/>
              </w:rPr>
            </w:pPr>
            <w:r w:rsidRPr="00BE1388">
              <w:rPr>
                <w:rFonts w:ascii="Arial" w:hAnsi="Arial" w:cs="Arial"/>
                <w:i/>
                <w:sz w:val="20"/>
                <w:szCs w:val="20"/>
                <w:lang w:val="es-EC"/>
              </w:rPr>
              <w:t>Local Samanes</w:t>
            </w:r>
          </w:p>
        </w:tc>
        <w:tc>
          <w:tcPr>
            <w:tcW w:w="1273" w:type="dxa"/>
          </w:tcPr>
          <w:p w:rsidR="00BE1388" w:rsidRPr="00BE1388" w:rsidRDefault="00BE1388" w:rsidP="00BE1388">
            <w:pPr>
              <w:pStyle w:val="Prrafodelista"/>
              <w:ind w:left="0"/>
              <w:jc w:val="center"/>
              <w:rPr>
                <w:rFonts w:ascii="Arial" w:hAnsi="Arial" w:cs="Arial"/>
                <w:i/>
                <w:sz w:val="20"/>
                <w:szCs w:val="20"/>
                <w:lang w:val="es-EC"/>
              </w:rPr>
            </w:pPr>
            <w:r w:rsidRPr="00BE1388">
              <w:rPr>
                <w:rFonts w:ascii="Arial" w:hAnsi="Arial" w:cs="Arial"/>
                <w:i/>
                <w:sz w:val="20"/>
                <w:szCs w:val="20"/>
                <w:lang w:val="es-EC"/>
              </w:rPr>
              <w:t>$ 280,00</w:t>
            </w:r>
          </w:p>
        </w:tc>
        <w:tc>
          <w:tcPr>
            <w:tcW w:w="853" w:type="dxa"/>
          </w:tcPr>
          <w:p w:rsidR="00BE1388" w:rsidRPr="00BE1388" w:rsidRDefault="00BE1388" w:rsidP="00BE1388">
            <w:pPr>
              <w:pStyle w:val="Prrafodelista"/>
              <w:ind w:left="0"/>
              <w:jc w:val="center"/>
              <w:rPr>
                <w:rFonts w:ascii="Arial" w:hAnsi="Arial" w:cs="Arial"/>
                <w:i/>
                <w:sz w:val="20"/>
                <w:szCs w:val="20"/>
                <w:lang w:val="es-EC"/>
              </w:rPr>
            </w:pPr>
            <w:r w:rsidRPr="00BE1388">
              <w:rPr>
                <w:rFonts w:ascii="Arial" w:hAnsi="Arial" w:cs="Arial"/>
                <w:i/>
                <w:sz w:val="20"/>
                <w:szCs w:val="20"/>
                <w:lang w:val="es-EC"/>
              </w:rPr>
              <w:t>24</w:t>
            </w:r>
          </w:p>
        </w:tc>
        <w:tc>
          <w:tcPr>
            <w:tcW w:w="1698" w:type="dxa"/>
          </w:tcPr>
          <w:p w:rsidR="00BE1388" w:rsidRPr="00BE1388" w:rsidRDefault="00BE1388" w:rsidP="00BE1388">
            <w:pPr>
              <w:pStyle w:val="Prrafodelista"/>
              <w:ind w:left="0"/>
              <w:jc w:val="center"/>
              <w:rPr>
                <w:rFonts w:ascii="Arial" w:hAnsi="Arial" w:cs="Arial"/>
                <w:i/>
                <w:sz w:val="20"/>
                <w:szCs w:val="20"/>
                <w:lang w:val="es-EC"/>
              </w:rPr>
            </w:pPr>
            <w:r w:rsidRPr="00BE1388">
              <w:rPr>
                <w:rFonts w:ascii="Arial" w:hAnsi="Arial" w:cs="Arial"/>
                <w:i/>
                <w:sz w:val="20"/>
                <w:szCs w:val="20"/>
                <w:lang w:val="es-EC"/>
              </w:rPr>
              <w:t>$11,67</w:t>
            </w:r>
          </w:p>
        </w:tc>
      </w:tr>
      <w:tr w:rsidR="00BE1388" w:rsidRPr="00BE1388" w:rsidTr="00BE1388">
        <w:tc>
          <w:tcPr>
            <w:tcW w:w="2133" w:type="dxa"/>
          </w:tcPr>
          <w:p w:rsidR="00BE1388" w:rsidRPr="00BE1388" w:rsidRDefault="00BE1388" w:rsidP="00BE1388">
            <w:pPr>
              <w:pStyle w:val="Prrafodelista"/>
              <w:ind w:left="0"/>
              <w:jc w:val="center"/>
              <w:rPr>
                <w:rFonts w:ascii="Arial" w:hAnsi="Arial" w:cs="Arial"/>
                <w:i/>
                <w:sz w:val="20"/>
                <w:szCs w:val="20"/>
                <w:lang w:val="es-EC"/>
              </w:rPr>
            </w:pPr>
            <w:r w:rsidRPr="00BE1388">
              <w:rPr>
                <w:rFonts w:ascii="Arial" w:hAnsi="Arial" w:cs="Arial"/>
                <w:i/>
                <w:sz w:val="20"/>
                <w:szCs w:val="20"/>
                <w:lang w:val="es-EC"/>
              </w:rPr>
              <w:t>Local Samanes</w:t>
            </w:r>
          </w:p>
        </w:tc>
        <w:tc>
          <w:tcPr>
            <w:tcW w:w="1273" w:type="dxa"/>
          </w:tcPr>
          <w:p w:rsidR="00BE1388" w:rsidRPr="00BE1388" w:rsidRDefault="00BE1388" w:rsidP="00BE1388">
            <w:pPr>
              <w:pStyle w:val="Prrafodelista"/>
              <w:ind w:left="0"/>
              <w:jc w:val="center"/>
              <w:rPr>
                <w:rFonts w:ascii="Arial" w:hAnsi="Arial" w:cs="Arial"/>
                <w:i/>
                <w:sz w:val="20"/>
                <w:szCs w:val="20"/>
                <w:lang w:val="es-EC"/>
              </w:rPr>
            </w:pPr>
            <w:r w:rsidRPr="00BE1388">
              <w:rPr>
                <w:rFonts w:ascii="Arial" w:hAnsi="Arial" w:cs="Arial"/>
                <w:i/>
                <w:sz w:val="20"/>
                <w:szCs w:val="20"/>
                <w:lang w:val="es-EC"/>
              </w:rPr>
              <w:t>$ 250,00</w:t>
            </w:r>
          </w:p>
        </w:tc>
        <w:tc>
          <w:tcPr>
            <w:tcW w:w="853" w:type="dxa"/>
          </w:tcPr>
          <w:p w:rsidR="00BE1388" w:rsidRPr="00BE1388" w:rsidRDefault="00BE1388" w:rsidP="00BE1388">
            <w:pPr>
              <w:pStyle w:val="Prrafodelista"/>
              <w:ind w:left="0"/>
              <w:jc w:val="center"/>
              <w:rPr>
                <w:rFonts w:ascii="Arial" w:hAnsi="Arial" w:cs="Arial"/>
                <w:i/>
                <w:sz w:val="20"/>
                <w:szCs w:val="20"/>
                <w:lang w:val="es-EC"/>
              </w:rPr>
            </w:pPr>
            <w:r w:rsidRPr="00BE1388">
              <w:rPr>
                <w:rFonts w:ascii="Arial" w:hAnsi="Arial" w:cs="Arial"/>
                <w:i/>
                <w:sz w:val="20"/>
                <w:szCs w:val="20"/>
                <w:lang w:val="es-EC"/>
              </w:rPr>
              <w:t>43,5</w:t>
            </w:r>
          </w:p>
        </w:tc>
        <w:tc>
          <w:tcPr>
            <w:tcW w:w="1698" w:type="dxa"/>
          </w:tcPr>
          <w:p w:rsidR="00BE1388" w:rsidRPr="00BE1388" w:rsidRDefault="00BE1388" w:rsidP="00BE1388">
            <w:pPr>
              <w:pStyle w:val="Prrafodelista"/>
              <w:ind w:left="0"/>
              <w:jc w:val="center"/>
              <w:rPr>
                <w:rFonts w:ascii="Arial" w:hAnsi="Arial" w:cs="Arial"/>
                <w:i/>
                <w:sz w:val="20"/>
                <w:szCs w:val="20"/>
                <w:lang w:val="es-EC"/>
              </w:rPr>
            </w:pPr>
            <w:r w:rsidRPr="00BE1388">
              <w:rPr>
                <w:rFonts w:ascii="Arial" w:hAnsi="Arial" w:cs="Arial"/>
                <w:i/>
                <w:sz w:val="20"/>
                <w:szCs w:val="20"/>
                <w:lang w:val="es-EC"/>
              </w:rPr>
              <w:t>$5,75</w:t>
            </w:r>
          </w:p>
        </w:tc>
      </w:tr>
      <w:tr w:rsidR="00BE1388" w:rsidRPr="00BE1388" w:rsidTr="00BE1388">
        <w:tc>
          <w:tcPr>
            <w:tcW w:w="2133" w:type="dxa"/>
          </w:tcPr>
          <w:p w:rsidR="00BE1388" w:rsidRPr="00BE1388" w:rsidRDefault="00BE1388" w:rsidP="00BE1388">
            <w:pPr>
              <w:pStyle w:val="Prrafodelista"/>
              <w:ind w:left="0"/>
              <w:jc w:val="center"/>
              <w:rPr>
                <w:rFonts w:ascii="Arial" w:hAnsi="Arial" w:cs="Arial"/>
                <w:i/>
                <w:sz w:val="20"/>
                <w:szCs w:val="20"/>
                <w:lang w:val="es-EC"/>
              </w:rPr>
            </w:pPr>
            <w:r w:rsidRPr="00BE1388">
              <w:rPr>
                <w:rFonts w:ascii="Arial" w:hAnsi="Arial" w:cs="Arial"/>
                <w:i/>
                <w:sz w:val="20"/>
                <w:szCs w:val="20"/>
                <w:lang w:val="es-EC"/>
              </w:rPr>
              <w:t>Local Samanes</w:t>
            </w:r>
          </w:p>
        </w:tc>
        <w:tc>
          <w:tcPr>
            <w:tcW w:w="1273" w:type="dxa"/>
          </w:tcPr>
          <w:p w:rsidR="00BE1388" w:rsidRPr="00BE1388" w:rsidRDefault="00BE1388" w:rsidP="00BE1388">
            <w:pPr>
              <w:pStyle w:val="Prrafodelista"/>
              <w:ind w:left="0"/>
              <w:jc w:val="center"/>
              <w:rPr>
                <w:rFonts w:ascii="Arial" w:hAnsi="Arial" w:cs="Arial"/>
                <w:i/>
                <w:sz w:val="20"/>
                <w:szCs w:val="20"/>
                <w:lang w:val="es-EC"/>
              </w:rPr>
            </w:pPr>
            <w:r w:rsidRPr="00BE1388">
              <w:rPr>
                <w:rFonts w:ascii="Arial" w:hAnsi="Arial" w:cs="Arial"/>
                <w:i/>
                <w:sz w:val="20"/>
                <w:szCs w:val="20"/>
                <w:lang w:val="es-EC"/>
              </w:rPr>
              <w:t>$ 250,00</w:t>
            </w:r>
          </w:p>
        </w:tc>
        <w:tc>
          <w:tcPr>
            <w:tcW w:w="853" w:type="dxa"/>
          </w:tcPr>
          <w:p w:rsidR="00BE1388" w:rsidRPr="00BE1388" w:rsidRDefault="00BE1388" w:rsidP="00BE1388">
            <w:pPr>
              <w:pStyle w:val="Prrafodelista"/>
              <w:ind w:left="0"/>
              <w:jc w:val="center"/>
              <w:rPr>
                <w:rFonts w:ascii="Arial" w:hAnsi="Arial" w:cs="Arial"/>
                <w:i/>
                <w:sz w:val="20"/>
                <w:szCs w:val="20"/>
                <w:lang w:val="es-EC"/>
              </w:rPr>
            </w:pPr>
            <w:r w:rsidRPr="00BE1388">
              <w:rPr>
                <w:rFonts w:ascii="Arial" w:hAnsi="Arial" w:cs="Arial"/>
                <w:i/>
                <w:sz w:val="20"/>
                <w:szCs w:val="20"/>
                <w:lang w:val="es-EC"/>
              </w:rPr>
              <w:t>30</w:t>
            </w:r>
          </w:p>
        </w:tc>
        <w:tc>
          <w:tcPr>
            <w:tcW w:w="1698" w:type="dxa"/>
          </w:tcPr>
          <w:p w:rsidR="00BE1388" w:rsidRPr="00BE1388" w:rsidRDefault="00BE1388" w:rsidP="00BE1388">
            <w:pPr>
              <w:pStyle w:val="Prrafodelista"/>
              <w:ind w:left="0"/>
              <w:jc w:val="center"/>
              <w:rPr>
                <w:rFonts w:ascii="Arial" w:hAnsi="Arial" w:cs="Arial"/>
                <w:i/>
                <w:sz w:val="20"/>
                <w:szCs w:val="20"/>
                <w:lang w:val="es-EC"/>
              </w:rPr>
            </w:pPr>
            <w:r w:rsidRPr="00BE1388">
              <w:rPr>
                <w:rFonts w:ascii="Arial" w:hAnsi="Arial" w:cs="Arial"/>
                <w:i/>
                <w:sz w:val="20"/>
                <w:szCs w:val="20"/>
                <w:lang w:val="es-EC"/>
              </w:rPr>
              <w:t>$8,33</w:t>
            </w:r>
          </w:p>
        </w:tc>
      </w:tr>
      <w:tr w:rsidR="00BE1388" w:rsidRPr="00BE1388" w:rsidTr="00BE1388">
        <w:tc>
          <w:tcPr>
            <w:tcW w:w="2133" w:type="dxa"/>
          </w:tcPr>
          <w:p w:rsidR="00BE1388" w:rsidRPr="00BE1388" w:rsidRDefault="00BE1388" w:rsidP="00BE1388">
            <w:pPr>
              <w:pStyle w:val="Prrafodelista"/>
              <w:ind w:left="0"/>
              <w:jc w:val="center"/>
              <w:rPr>
                <w:rFonts w:ascii="Arial" w:hAnsi="Arial" w:cs="Arial"/>
                <w:i/>
                <w:sz w:val="20"/>
                <w:szCs w:val="20"/>
                <w:lang w:val="es-EC"/>
              </w:rPr>
            </w:pPr>
            <w:r w:rsidRPr="00BE1388">
              <w:rPr>
                <w:rFonts w:ascii="Arial" w:hAnsi="Arial" w:cs="Arial"/>
                <w:i/>
                <w:sz w:val="20"/>
                <w:szCs w:val="20"/>
                <w:lang w:val="es-EC"/>
              </w:rPr>
              <w:t>Local Urdesa</w:t>
            </w:r>
          </w:p>
        </w:tc>
        <w:tc>
          <w:tcPr>
            <w:tcW w:w="1273" w:type="dxa"/>
          </w:tcPr>
          <w:p w:rsidR="00BE1388" w:rsidRPr="00BE1388" w:rsidRDefault="00BE1388" w:rsidP="00BE1388">
            <w:pPr>
              <w:pStyle w:val="Prrafodelista"/>
              <w:ind w:left="0"/>
              <w:jc w:val="center"/>
              <w:rPr>
                <w:rFonts w:ascii="Arial" w:hAnsi="Arial" w:cs="Arial"/>
                <w:i/>
                <w:sz w:val="20"/>
                <w:szCs w:val="20"/>
                <w:lang w:val="es-EC"/>
              </w:rPr>
            </w:pPr>
            <w:r w:rsidRPr="00BE1388">
              <w:rPr>
                <w:rFonts w:ascii="Arial" w:hAnsi="Arial" w:cs="Arial"/>
                <w:i/>
                <w:sz w:val="20"/>
                <w:szCs w:val="20"/>
                <w:lang w:val="es-EC"/>
              </w:rPr>
              <w:t>$ 450,00</w:t>
            </w:r>
          </w:p>
        </w:tc>
        <w:tc>
          <w:tcPr>
            <w:tcW w:w="853" w:type="dxa"/>
          </w:tcPr>
          <w:p w:rsidR="00BE1388" w:rsidRPr="00BE1388" w:rsidRDefault="00BE1388" w:rsidP="00BE1388">
            <w:pPr>
              <w:pStyle w:val="Prrafodelista"/>
              <w:ind w:left="0"/>
              <w:jc w:val="center"/>
              <w:rPr>
                <w:rFonts w:ascii="Arial" w:hAnsi="Arial" w:cs="Arial"/>
                <w:i/>
                <w:sz w:val="20"/>
                <w:szCs w:val="20"/>
                <w:lang w:val="es-EC"/>
              </w:rPr>
            </w:pPr>
            <w:r w:rsidRPr="00BE1388">
              <w:rPr>
                <w:rFonts w:ascii="Arial" w:hAnsi="Arial" w:cs="Arial"/>
                <w:i/>
                <w:sz w:val="20"/>
                <w:szCs w:val="20"/>
                <w:lang w:val="es-EC"/>
              </w:rPr>
              <w:t>9</w:t>
            </w:r>
          </w:p>
        </w:tc>
        <w:tc>
          <w:tcPr>
            <w:tcW w:w="1698" w:type="dxa"/>
          </w:tcPr>
          <w:p w:rsidR="00BE1388" w:rsidRPr="00BE1388" w:rsidRDefault="00BE1388" w:rsidP="00BE1388">
            <w:pPr>
              <w:pStyle w:val="Prrafodelista"/>
              <w:ind w:left="0"/>
              <w:jc w:val="center"/>
              <w:rPr>
                <w:rFonts w:ascii="Arial" w:hAnsi="Arial" w:cs="Arial"/>
                <w:i/>
                <w:sz w:val="20"/>
                <w:szCs w:val="20"/>
                <w:lang w:val="es-EC"/>
              </w:rPr>
            </w:pPr>
            <w:r w:rsidRPr="00BE1388">
              <w:rPr>
                <w:rFonts w:ascii="Arial" w:hAnsi="Arial" w:cs="Arial"/>
                <w:i/>
                <w:sz w:val="20"/>
                <w:szCs w:val="20"/>
                <w:lang w:val="es-EC"/>
              </w:rPr>
              <w:t>$50,00</w:t>
            </w:r>
          </w:p>
        </w:tc>
      </w:tr>
      <w:tr w:rsidR="00BE1388" w:rsidRPr="00BE1388" w:rsidTr="00BE1388">
        <w:tc>
          <w:tcPr>
            <w:tcW w:w="2133" w:type="dxa"/>
          </w:tcPr>
          <w:p w:rsidR="00BE1388" w:rsidRPr="00BE1388" w:rsidRDefault="00BE1388" w:rsidP="00BE1388">
            <w:pPr>
              <w:pStyle w:val="Prrafodelista"/>
              <w:ind w:left="0"/>
              <w:jc w:val="center"/>
              <w:rPr>
                <w:rFonts w:ascii="Arial" w:hAnsi="Arial" w:cs="Arial"/>
                <w:i/>
                <w:sz w:val="20"/>
                <w:szCs w:val="20"/>
                <w:lang w:val="es-EC"/>
              </w:rPr>
            </w:pPr>
            <w:r w:rsidRPr="00BE1388">
              <w:rPr>
                <w:rFonts w:ascii="Arial" w:hAnsi="Arial" w:cs="Arial"/>
                <w:i/>
                <w:sz w:val="20"/>
                <w:szCs w:val="20"/>
                <w:lang w:val="es-EC"/>
              </w:rPr>
              <w:t>Local Miraflores</w:t>
            </w:r>
          </w:p>
        </w:tc>
        <w:tc>
          <w:tcPr>
            <w:tcW w:w="1273" w:type="dxa"/>
          </w:tcPr>
          <w:p w:rsidR="00BE1388" w:rsidRPr="00BE1388" w:rsidRDefault="00BE1388" w:rsidP="00BE1388">
            <w:pPr>
              <w:pStyle w:val="Prrafodelista"/>
              <w:ind w:left="0"/>
              <w:jc w:val="center"/>
              <w:rPr>
                <w:rFonts w:ascii="Arial" w:hAnsi="Arial" w:cs="Arial"/>
                <w:i/>
                <w:sz w:val="20"/>
                <w:szCs w:val="20"/>
                <w:lang w:val="es-EC"/>
              </w:rPr>
            </w:pPr>
            <w:r w:rsidRPr="00BE1388">
              <w:rPr>
                <w:rFonts w:ascii="Arial" w:hAnsi="Arial" w:cs="Arial"/>
                <w:i/>
                <w:sz w:val="20"/>
                <w:szCs w:val="20"/>
                <w:lang w:val="es-EC"/>
              </w:rPr>
              <w:t>$ 420,00</w:t>
            </w:r>
          </w:p>
        </w:tc>
        <w:tc>
          <w:tcPr>
            <w:tcW w:w="853" w:type="dxa"/>
          </w:tcPr>
          <w:p w:rsidR="00BE1388" w:rsidRPr="00BE1388" w:rsidRDefault="00BE1388" w:rsidP="00BE1388">
            <w:pPr>
              <w:pStyle w:val="Prrafodelista"/>
              <w:ind w:left="0"/>
              <w:jc w:val="center"/>
              <w:rPr>
                <w:rFonts w:ascii="Arial" w:hAnsi="Arial" w:cs="Arial"/>
                <w:i/>
                <w:sz w:val="20"/>
                <w:szCs w:val="20"/>
                <w:lang w:val="es-EC"/>
              </w:rPr>
            </w:pPr>
            <w:r w:rsidRPr="00BE1388">
              <w:rPr>
                <w:rFonts w:ascii="Arial" w:hAnsi="Arial" w:cs="Arial"/>
                <w:i/>
                <w:sz w:val="20"/>
                <w:szCs w:val="20"/>
                <w:lang w:val="es-EC"/>
              </w:rPr>
              <w:t>26</w:t>
            </w:r>
          </w:p>
        </w:tc>
        <w:tc>
          <w:tcPr>
            <w:tcW w:w="1698" w:type="dxa"/>
          </w:tcPr>
          <w:p w:rsidR="00BE1388" w:rsidRPr="00BE1388" w:rsidRDefault="00BE1388" w:rsidP="00BE1388">
            <w:pPr>
              <w:pStyle w:val="Prrafodelista"/>
              <w:ind w:left="0"/>
              <w:jc w:val="center"/>
              <w:rPr>
                <w:rFonts w:ascii="Arial" w:hAnsi="Arial" w:cs="Arial"/>
                <w:i/>
                <w:sz w:val="20"/>
                <w:szCs w:val="20"/>
                <w:lang w:val="es-EC"/>
              </w:rPr>
            </w:pPr>
            <w:r w:rsidRPr="00BE1388">
              <w:rPr>
                <w:rFonts w:ascii="Arial" w:hAnsi="Arial" w:cs="Arial"/>
                <w:i/>
                <w:sz w:val="20"/>
                <w:szCs w:val="20"/>
                <w:lang w:val="es-EC"/>
              </w:rPr>
              <w:t>$16,15</w:t>
            </w:r>
          </w:p>
        </w:tc>
      </w:tr>
    </w:tbl>
    <w:p w:rsidR="00BE1388" w:rsidRPr="00BE1388" w:rsidRDefault="00BE1388" w:rsidP="00BE1388">
      <w:pPr>
        <w:pStyle w:val="Sinespaciado"/>
        <w:rPr>
          <w:rFonts w:ascii="Arial" w:hAnsi="Arial" w:cs="Arial"/>
          <w:sz w:val="20"/>
          <w:szCs w:val="20"/>
        </w:rPr>
      </w:pPr>
    </w:p>
    <w:p w:rsidR="00BE1388" w:rsidRPr="00BE1388" w:rsidRDefault="00BE1388" w:rsidP="00BE1388">
      <w:pPr>
        <w:spacing w:after="0" w:line="240" w:lineRule="auto"/>
        <w:jc w:val="both"/>
        <w:rPr>
          <w:rFonts w:ascii="Arial" w:hAnsi="Arial" w:cs="Arial"/>
          <w:color w:val="00B050"/>
          <w:sz w:val="20"/>
          <w:szCs w:val="20"/>
          <w:lang w:val="es-EC"/>
        </w:rPr>
      </w:pPr>
      <w:r w:rsidRPr="00BE1388">
        <w:rPr>
          <w:rFonts w:ascii="Arial" w:hAnsi="Arial" w:cs="Arial"/>
          <w:color w:val="000000" w:themeColor="text1"/>
          <w:sz w:val="20"/>
          <w:szCs w:val="20"/>
        </w:rPr>
        <w:t xml:space="preserve">El mismo que indica que el valor  referencial de arriendo mensual  por metro cuadrado es de  $ 10,70,  más IVA. </w:t>
      </w:r>
    </w:p>
    <w:p w:rsidR="00BE1388" w:rsidRPr="00BE1388" w:rsidRDefault="00BE1388" w:rsidP="00BE1388">
      <w:pPr>
        <w:pStyle w:val="Prrafodelista"/>
        <w:spacing w:after="0" w:line="240" w:lineRule="auto"/>
        <w:ind w:left="708"/>
        <w:jc w:val="both"/>
        <w:rPr>
          <w:rFonts w:ascii="Arial" w:hAnsi="Arial" w:cs="Arial"/>
          <w:i/>
          <w:spacing w:val="-5"/>
          <w:sz w:val="20"/>
          <w:szCs w:val="20"/>
        </w:rPr>
      </w:pPr>
    </w:p>
    <w:p w:rsidR="00BE1388" w:rsidRPr="00BE1388" w:rsidRDefault="00BE1388" w:rsidP="00BE1388">
      <w:pPr>
        <w:spacing w:after="0" w:line="240" w:lineRule="auto"/>
        <w:jc w:val="both"/>
        <w:rPr>
          <w:rFonts w:ascii="Arial" w:hAnsi="Arial" w:cs="Arial"/>
          <w:spacing w:val="-5"/>
          <w:sz w:val="20"/>
          <w:szCs w:val="20"/>
        </w:rPr>
      </w:pPr>
      <w:r w:rsidRPr="00BE1388">
        <w:rPr>
          <w:rFonts w:ascii="Arial" w:hAnsi="Arial" w:cs="Arial"/>
          <w:spacing w:val="-5"/>
          <w:sz w:val="20"/>
          <w:szCs w:val="20"/>
        </w:rPr>
        <w:t xml:space="preserve">Mediante el Informe Técnico de Distribución de Espacios, Gastos Administrativos, Seguridad, limpieza, Mantenimientos y Servicios Básicos del BAR de la Fase 1C del Área Nacional de Recreación Los  Samanes de 22 de junio del 2018, el Ing. Paolo Miguel Martinetti Pita, Administrador del Parque Samanes, establece: </w:t>
      </w:r>
      <w:r w:rsidRPr="00BE1388">
        <w:rPr>
          <w:rFonts w:ascii="Arial" w:hAnsi="Arial" w:cs="Arial"/>
          <w:i/>
          <w:spacing w:val="-5"/>
          <w:sz w:val="20"/>
          <w:szCs w:val="20"/>
        </w:rPr>
        <w:t>“[…] El valor de  Gasto por Servicio de Uso de instalaciones, (Expensas) para el área de dar en uso es de $168.55 mensual […]</w:t>
      </w:r>
      <w:r w:rsidRPr="00BE1388">
        <w:rPr>
          <w:rFonts w:ascii="Arial" w:hAnsi="Arial" w:cs="Arial"/>
          <w:spacing w:val="-5"/>
          <w:sz w:val="20"/>
          <w:szCs w:val="20"/>
        </w:rPr>
        <w:t xml:space="preserve">”. </w:t>
      </w:r>
    </w:p>
    <w:p w:rsidR="00BE1388" w:rsidRPr="00BE1388" w:rsidRDefault="00BE1388" w:rsidP="00BE1388">
      <w:pPr>
        <w:spacing w:after="0" w:line="240" w:lineRule="auto"/>
        <w:jc w:val="both"/>
        <w:rPr>
          <w:rFonts w:ascii="Arial" w:hAnsi="Arial" w:cs="Arial"/>
          <w:spacing w:val="-5"/>
          <w:sz w:val="20"/>
          <w:szCs w:val="20"/>
        </w:rPr>
      </w:pPr>
    </w:p>
    <w:p w:rsidR="00BE1388" w:rsidRPr="00BE1388" w:rsidRDefault="00BE1388" w:rsidP="00BE1388">
      <w:pPr>
        <w:spacing w:after="0" w:line="240" w:lineRule="auto"/>
        <w:jc w:val="both"/>
        <w:rPr>
          <w:rFonts w:ascii="Arial" w:hAnsi="Arial" w:cs="Arial"/>
          <w:i/>
          <w:sz w:val="20"/>
          <w:szCs w:val="20"/>
        </w:rPr>
      </w:pPr>
      <w:r w:rsidRPr="00BE1388">
        <w:rPr>
          <w:rFonts w:ascii="Arial" w:hAnsi="Arial" w:cs="Arial"/>
          <w:spacing w:val="-5"/>
          <w:sz w:val="20"/>
          <w:szCs w:val="20"/>
        </w:rPr>
        <w:t>Dentro del presente informe se recomienda: “</w:t>
      </w:r>
      <w:r w:rsidRPr="00BE1388">
        <w:rPr>
          <w:rFonts w:ascii="Arial" w:hAnsi="Arial" w:cs="Arial"/>
          <w:i/>
          <w:sz w:val="20"/>
          <w:szCs w:val="20"/>
        </w:rPr>
        <w:t xml:space="preserve">Con los antecedentes expuestos, al amparo de las disposiciones Constitucionales enunciadas; a las características técnicas del inmueble; y con el fin de dar el mejor uso al Local bar en la fase 1C en el ANR Parque Samanes, se recomienda, que el arrendatario, cancele mensualmente por el gasto por servicios de uso de Instalaciones (expensas), del bar, el valor de </w:t>
      </w:r>
      <w:r w:rsidRPr="00BE1388">
        <w:rPr>
          <w:rFonts w:ascii="Arial" w:eastAsia="Times New Roman" w:hAnsi="Arial" w:cs="Arial"/>
          <w:i/>
          <w:color w:val="000000"/>
          <w:sz w:val="20"/>
          <w:szCs w:val="20"/>
          <w:lang w:eastAsia="es-EC"/>
        </w:rPr>
        <w:t>$</w:t>
      </w:r>
      <w:r w:rsidRPr="00BE1388">
        <w:rPr>
          <w:rFonts w:ascii="Arial" w:hAnsi="Arial" w:cs="Arial"/>
          <w:i/>
          <w:color w:val="000000"/>
          <w:sz w:val="20"/>
          <w:szCs w:val="20"/>
        </w:rPr>
        <w:t>168.55</w:t>
      </w:r>
      <w:r w:rsidRPr="00BE1388">
        <w:rPr>
          <w:rFonts w:ascii="Arial" w:hAnsi="Arial" w:cs="Arial"/>
          <w:i/>
          <w:sz w:val="20"/>
          <w:szCs w:val="20"/>
        </w:rPr>
        <w:t xml:space="preserve"> (CIENTO SESENTA Y OCHO CON 55/100 DÓLARES DE LO ESTADOS UNIDOS DE NORTEAMERICA)”.</w:t>
      </w:r>
    </w:p>
    <w:p w:rsidR="00BE1388" w:rsidRPr="00BE1388" w:rsidRDefault="00BE1388" w:rsidP="00BE1388">
      <w:pPr>
        <w:pStyle w:val="Prrafodelista"/>
        <w:spacing w:after="0" w:line="240" w:lineRule="auto"/>
        <w:ind w:left="360"/>
        <w:jc w:val="both"/>
        <w:rPr>
          <w:rFonts w:ascii="Arial" w:hAnsi="Arial" w:cs="Arial"/>
          <w:color w:val="00B050"/>
          <w:sz w:val="20"/>
          <w:szCs w:val="20"/>
          <w:lang w:val="es-EC"/>
        </w:rPr>
      </w:pPr>
    </w:p>
    <w:p w:rsidR="00BE1388" w:rsidRPr="00BE1388" w:rsidRDefault="00BE1388" w:rsidP="00BE1388">
      <w:pPr>
        <w:spacing w:after="0" w:line="240" w:lineRule="auto"/>
        <w:jc w:val="both"/>
        <w:rPr>
          <w:rFonts w:ascii="Arial" w:hAnsi="Arial" w:cs="Arial"/>
          <w:color w:val="000000" w:themeColor="text1"/>
          <w:spacing w:val="-5"/>
          <w:sz w:val="20"/>
          <w:szCs w:val="20"/>
          <w:lang w:val="es-EC"/>
        </w:rPr>
      </w:pPr>
      <w:r w:rsidRPr="00BE1388">
        <w:rPr>
          <w:rFonts w:ascii="Arial" w:hAnsi="Arial" w:cs="Arial"/>
          <w:color w:val="000000" w:themeColor="text1"/>
          <w:spacing w:val="-5"/>
          <w:sz w:val="20"/>
          <w:szCs w:val="20"/>
          <w:lang w:val="es-EC"/>
        </w:rPr>
        <w:t>Mediante memorando Nro. INMOBILIAR-CZ8-2018-4019-M de fecha 25 de junio de 2018, el Ing. Paolo Martinetti Pita, Administrador del Parque ANR Los Samanes, solicita a la Ing. Betty Pasaguay Paz y Miño, Especialista Zonal de Administración de Bienes Inmuebles, el inicio del proceso de arrendamiento del Bar en la Fase 1C, ubicado en el ANR Parque Samanes. Adicionalmente, realiza la entrega del informe de expensas y de administrador.</w:t>
      </w:r>
    </w:p>
    <w:p w:rsidR="00BE1388" w:rsidRPr="00BE1388" w:rsidRDefault="00BE1388" w:rsidP="00BE1388">
      <w:pPr>
        <w:spacing w:after="0" w:line="240" w:lineRule="auto"/>
        <w:jc w:val="both"/>
        <w:rPr>
          <w:rFonts w:ascii="Arial" w:hAnsi="Arial" w:cs="Arial"/>
          <w:color w:val="000000" w:themeColor="text1"/>
          <w:spacing w:val="-5"/>
          <w:sz w:val="20"/>
          <w:szCs w:val="20"/>
          <w:lang w:val="es-EC"/>
        </w:rPr>
      </w:pPr>
    </w:p>
    <w:p w:rsidR="00BE1388" w:rsidRPr="00BE1388" w:rsidRDefault="00BE1388" w:rsidP="00BE1388">
      <w:pPr>
        <w:spacing w:after="0" w:line="240" w:lineRule="auto"/>
        <w:jc w:val="both"/>
        <w:rPr>
          <w:rFonts w:ascii="Arial" w:hAnsi="Arial" w:cs="Arial"/>
          <w:color w:val="000000" w:themeColor="text1"/>
          <w:spacing w:val="-5"/>
          <w:sz w:val="20"/>
          <w:szCs w:val="20"/>
          <w:lang w:val="es-EC"/>
        </w:rPr>
      </w:pPr>
      <w:r w:rsidRPr="00BE1388">
        <w:rPr>
          <w:rFonts w:ascii="Arial" w:hAnsi="Arial" w:cs="Arial"/>
          <w:color w:val="000000" w:themeColor="text1"/>
          <w:spacing w:val="-5"/>
          <w:sz w:val="20"/>
          <w:szCs w:val="20"/>
          <w:lang w:val="es-EC"/>
        </w:rPr>
        <w:t xml:space="preserve">Mediante Informe de Administrador para Arrendamiento del Bar en la fase 1C del ANR Los Samanes, ubicado en la Vía Paseo del Parque y Av. Francisco de Orellana, en la ciudad de Guayaquil, Provincia del Guayas, el Ing. Paolo Martinetti Pita, concluye lo siguiente: </w:t>
      </w:r>
    </w:p>
    <w:p w:rsidR="00BE1388" w:rsidRPr="00BE1388" w:rsidRDefault="00BE1388" w:rsidP="00BE1388">
      <w:pPr>
        <w:spacing w:after="0" w:line="240" w:lineRule="auto"/>
        <w:jc w:val="both"/>
        <w:rPr>
          <w:rFonts w:ascii="Arial" w:hAnsi="Arial" w:cs="Arial"/>
          <w:color w:val="000000" w:themeColor="text1"/>
          <w:spacing w:val="-5"/>
          <w:sz w:val="20"/>
          <w:szCs w:val="20"/>
          <w:lang w:val="es-EC"/>
        </w:rPr>
      </w:pPr>
    </w:p>
    <w:p w:rsidR="00BE1388" w:rsidRPr="00BE1388" w:rsidRDefault="00BE1388" w:rsidP="00BE1388">
      <w:pPr>
        <w:spacing w:after="0" w:line="240" w:lineRule="auto"/>
        <w:jc w:val="both"/>
        <w:rPr>
          <w:rFonts w:ascii="Arial" w:hAnsi="Arial" w:cs="Arial"/>
          <w:i/>
          <w:kern w:val="24"/>
          <w:sz w:val="20"/>
          <w:szCs w:val="20"/>
        </w:rPr>
      </w:pPr>
      <w:r w:rsidRPr="00BE1388">
        <w:rPr>
          <w:rFonts w:ascii="Arial" w:hAnsi="Arial" w:cs="Arial"/>
          <w:i/>
          <w:color w:val="000000" w:themeColor="text1"/>
          <w:spacing w:val="-5"/>
          <w:sz w:val="20"/>
          <w:szCs w:val="20"/>
          <w:lang w:val="es-EC"/>
        </w:rPr>
        <w:t>“</w:t>
      </w:r>
      <w:r w:rsidRPr="00BE1388">
        <w:rPr>
          <w:rFonts w:ascii="Arial" w:hAnsi="Arial" w:cs="Arial"/>
          <w:i/>
          <w:kern w:val="24"/>
          <w:sz w:val="20"/>
          <w:szCs w:val="20"/>
        </w:rPr>
        <w:t>Con el fin de dar el mejor uso al espacio del inmueble con un área de 44,59 m2, que cuenta con las especificaciones técnicas manifestadas en punto # 3. Especificaciones Técnicas”, en el bar en la Fase 1C del ANR Los Samanes, ubicado en la vía Paseo del Parque y Av. Francisco de Orellana, en la ciudad de Guayaquil, provincia del Guayas, se recomienda dar en arrendamiento dicho espacio únicamente</w:t>
      </w:r>
      <w:r w:rsidRPr="00BE1388">
        <w:rPr>
          <w:rFonts w:ascii="Arial" w:eastAsia="Times New Roman" w:hAnsi="Arial" w:cs="Arial"/>
          <w:i/>
          <w:sz w:val="20"/>
          <w:szCs w:val="20"/>
          <w:lang w:eastAsia="es-EC"/>
        </w:rPr>
        <w:t xml:space="preserve"> para la prestación de servicios de alimentación, preparación de alimentos, venta de comidas y bebidas actividades afines a las mencionadas</w:t>
      </w:r>
      <w:r w:rsidRPr="00BE1388">
        <w:rPr>
          <w:rFonts w:ascii="Arial" w:hAnsi="Arial" w:cs="Arial"/>
          <w:i/>
          <w:kern w:val="24"/>
          <w:sz w:val="20"/>
          <w:szCs w:val="20"/>
        </w:rPr>
        <w:t xml:space="preserve">, por lo que se sugiere que el arrendatario mantenga una actividad comercial afín a las ramas antes manifestadas y se considere lo manifestado en el punto # 5. Obligaciones Mínimas del Arrendatario”. </w:t>
      </w:r>
    </w:p>
    <w:p w:rsidR="00BE1388" w:rsidRPr="00BE1388" w:rsidRDefault="00BE1388" w:rsidP="00BE1388">
      <w:pPr>
        <w:spacing w:after="0" w:line="240" w:lineRule="auto"/>
        <w:jc w:val="both"/>
        <w:rPr>
          <w:rFonts w:ascii="Arial" w:hAnsi="Arial" w:cs="Arial"/>
          <w:i/>
          <w:kern w:val="24"/>
          <w:sz w:val="20"/>
          <w:szCs w:val="20"/>
        </w:rPr>
      </w:pPr>
    </w:p>
    <w:p w:rsidR="00BE1388" w:rsidRPr="00BE1388" w:rsidRDefault="00BE1388" w:rsidP="00BE1388">
      <w:pPr>
        <w:spacing w:after="0" w:line="240" w:lineRule="auto"/>
        <w:jc w:val="both"/>
        <w:rPr>
          <w:rFonts w:ascii="Arial" w:eastAsia="Times New Roman" w:hAnsi="Arial" w:cs="Arial"/>
          <w:i/>
          <w:sz w:val="20"/>
          <w:szCs w:val="20"/>
          <w:lang w:eastAsia="es-EC"/>
        </w:rPr>
      </w:pPr>
      <w:r w:rsidRPr="00BE1388">
        <w:rPr>
          <w:rFonts w:ascii="Arial" w:eastAsia="Times New Roman" w:hAnsi="Arial" w:cs="Arial"/>
          <w:i/>
          <w:sz w:val="20"/>
          <w:szCs w:val="20"/>
          <w:lang w:eastAsia="es-EC"/>
        </w:rPr>
        <w:lastRenderedPageBreak/>
        <w:t xml:space="preserve">En relación al alcance del  informe comercial CZ8-2018-3995-M de fecha 22 de junio del 2018 elaborado por Ing. Pablo Baratau, especialista de Ventas y Concesiones 3, en el cual estima que el valor por metro cuadrado para arrendamiento es de 10.70 más IVA, considerando los locales comerciales que se encuentran alrededor del área donde está ubicado el ANR Parque Samanes. </w:t>
      </w:r>
    </w:p>
    <w:p w:rsidR="00BE1388" w:rsidRPr="00BE1388" w:rsidRDefault="00BE1388" w:rsidP="00BE1388">
      <w:pPr>
        <w:spacing w:after="0" w:line="240" w:lineRule="auto"/>
        <w:jc w:val="both"/>
        <w:rPr>
          <w:rFonts w:ascii="Arial" w:eastAsia="Times New Roman" w:hAnsi="Arial" w:cs="Arial"/>
          <w:i/>
          <w:sz w:val="20"/>
          <w:szCs w:val="20"/>
          <w:lang w:eastAsia="es-EC"/>
        </w:rPr>
      </w:pPr>
    </w:p>
    <w:p w:rsidR="00BE1388" w:rsidRPr="00BE1388" w:rsidRDefault="00BE1388" w:rsidP="00BE1388">
      <w:pPr>
        <w:spacing w:after="0" w:line="240" w:lineRule="auto"/>
        <w:jc w:val="both"/>
        <w:rPr>
          <w:rFonts w:ascii="Arial" w:hAnsi="Arial" w:cs="Arial"/>
          <w:i/>
          <w:color w:val="000000" w:themeColor="text1"/>
          <w:spacing w:val="-5"/>
          <w:sz w:val="20"/>
          <w:szCs w:val="20"/>
          <w:lang w:val="es-EC"/>
        </w:rPr>
      </w:pPr>
      <w:r w:rsidRPr="00BE1388">
        <w:rPr>
          <w:rFonts w:ascii="Arial" w:eastAsia="Times New Roman" w:hAnsi="Arial" w:cs="Arial"/>
          <w:i/>
          <w:sz w:val="20"/>
          <w:szCs w:val="20"/>
          <w:lang w:eastAsia="es-EC"/>
        </w:rPr>
        <w:t xml:space="preserve">Sin embargo, tomando en consideración que la Fase 1C del ANR Parque Samanes es una nueva etapa y pequeña etapa, tiene poca accesibilidad, está alejado de la entrada principal del Parque, por lo antes expuestos, se sugiere que el valor correspondiente sea de  $ 6.50 por metro cuadrado más IVA por mes. </w:t>
      </w:r>
      <w:r w:rsidRPr="00BE1388">
        <w:rPr>
          <w:rFonts w:ascii="Arial" w:hAnsi="Arial" w:cs="Arial"/>
          <w:i/>
          <w:color w:val="000000" w:themeColor="text1"/>
          <w:spacing w:val="-5"/>
          <w:sz w:val="20"/>
          <w:szCs w:val="20"/>
          <w:lang w:val="es-EC"/>
        </w:rPr>
        <w:t>Se tiene los siguientes valores referenciales para establecer el valor base de canon de arrendamiento:</w:t>
      </w:r>
    </w:p>
    <w:p w:rsidR="00BE1388" w:rsidRPr="00BE1388" w:rsidRDefault="00BE1388" w:rsidP="00BE1388">
      <w:pPr>
        <w:spacing w:after="0" w:line="240" w:lineRule="auto"/>
        <w:ind w:left="502"/>
        <w:jc w:val="both"/>
        <w:rPr>
          <w:rFonts w:ascii="Arial" w:hAnsi="Arial" w:cs="Arial"/>
          <w:i/>
          <w:color w:val="000000" w:themeColor="text1"/>
          <w:spacing w:val="-5"/>
          <w:sz w:val="20"/>
          <w:szCs w:val="20"/>
          <w:lang w:val="es-EC"/>
        </w:rPr>
      </w:pPr>
    </w:p>
    <w:tbl>
      <w:tblPr>
        <w:tblStyle w:val="Tablaconcuadrcula"/>
        <w:tblW w:w="0" w:type="auto"/>
        <w:tblInd w:w="772" w:type="dxa"/>
        <w:tblLook w:val="04A0" w:firstRow="1" w:lastRow="0" w:firstColumn="1" w:lastColumn="0" w:noHBand="0" w:noVBand="1"/>
      </w:tblPr>
      <w:tblGrid>
        <w:gridCol w:w="3591"/>
        <w:gridCol w:w="3378"/>
      </w:tblGrid>
      <w:tr w:rsidR="00BE1388" w:rsidRPr="00BE1388" w:rsidTr="00695A8E">
        <w:trPr>
          <w:trHeight w:val="270"/>
        </w:trPr>
        <w:tc>
          <w:tcPr>
            <w:tcW w:w="3591" w:type="dxa"/>
          </w:tcPr>
          <w:p w:rsidR="00BE1388" w:rsidRPr="00BE1388" w:rsidRDefault="00BE1388" w:rsidP="00695A8E">
            <w:pPr>
              <w:jc w:val="both"/>
              <w:rPr>
                <w:rFonts w:ascii="Arial" w:hAnsi="Arial" w:cs="Arial"/>
                <w:i/>
                <w:color w:val="000000" w:themeColor="text1"/>
                <w:spacing w:val="-5"/>
                <w:sz w:val="20"/>
                <w:szCs w:val="20"/>
                <w:lang w:val="es-EC"/>
              </w:rPr>
            </w:pPr>
            <w:r w:rsidRPr="00BE1388">
              <w:rPr>
                <w:rFonts w:ascii="Arial" w:hAnsi="Arial" w:cs="Arial"/>
                <w:i/>
                <w:color w:val="000000" w:themeColor="text1"/>
                <w:spacing w:val="-5"/>
                <w:sz w:val="20"/>
                <w:szCs w:val="20"/>
                <w:lang w:val="es-EC"/>
              </w:rPr>
              <w:t>Fuente</w:t>
            </w:r>
          </w:p>
        </w:tc>
        <w:tc>
          <w:tcPr>
            <w:tcW w:w="3378" w:type="dxa"/>
          </w:tcPr>
          <w:p w:rsidR="00BE1388" w:rsidRPr="00BE1388" w:rsidRDefault="00BE1388" w:rsidP="00695A8E">
            <w:pPr>
              <w:jc w:val="both"/>
              <w:rPr>
                <w:rFonts w:ascii="Arial" w:hAnsi="Arial" w:cs="Arial"/>
                <w:i/>
                <w:color w:val="000000" w:themeColor="text1"/>
                <w:spacing w:val="-5"/>
                <w:sz w:val="20"/>
                <w:szCs w:val="20"/>
                <w:lang w:val="es-EC"/>
              </w:rPr>
            </w:pPr>
            <w:r w:rsidRPr="00BE1388">
              <w:rPr>
                <w:rFonts w:ascii="Arial" w:hAnsi="Arial" w:cs="Arial"/>
                <w:i/>
                <w:color w:val="000000" w:themeColor="text1"/>
                <w:spacing w:val="-5"/>
                <w:sz w:val="20"/>
                <w:szCs w:val="20"/>
                <w:lang w:val="es-EC"/>
              </w:rPr>
              <w:t>Valor de Arriendo</w:t>
            </w:r>
          </w:p>
        </w:tc>
      </w:tr>
      <w:tr w:rsidR="00BE1388" w:rsidRPr="00BE1388" w:rsidTr="00695A8E">
        <w:trPr>
          <w:trHeight w:val="270"/>
        </w:trPr>
        <w:tc>
          <w:tcPr>
            <w:tcW w:w="3591" w:type="dxa"/>
          </w:tcPr>
          <w:p w:rsidR="00BE1388" w:rsidRPr="00BE1388" w:rsidRDefault="00BE1388" w:rsidP="00695A8E">
            <w:pPr>
              <w:jc w:val="both"/>
              <w:rPr>
                <w:rFonts w:ascii="Arial" w:hAnsi="Arial" w:cs="Arial"/>
                <w:i/>
                <w:color w:val="000000" w:themeColor="text1"/>
                <w:spacing w:val="-5"/>
                <w:sz w:val="20"/>
                <w:szCs w:val="20"/>
                <w:lang w:val="es-EC"/>
              </w:rPr>
            </w:pPr>
            <w:r w:rsidRPr="00BE1388">
              <w:rPr>
                <w:rFonts w:ascii="Arial" w:hAnsi="Arial" w:cs="Arial"/>
                <w:i/>
                <w:color w:val="000000" w:themeColor="text1"/>
                <w:spacing w:val="-5"/>
                <w:sz w:val="20"/>
                <w:szCs w:val="20"/>
                <w:lang w:val="es-EC"/>
              </w:rPr>
              <w:t>Ley de inquilinato</w:t>
            </w:r>
          </w:p>
        </w:tc>
        <w:tc>
          <w:tcPr>
            <w:tcW w:w="3378" w:type="dxa"/>
          </w:tcPr>
          <w:p w:rsidR="00BE1388" w:rsidRPr="00BE1388" w:rsidRDefault="00BE1388" w:rsidP="00695A8E">
            <w:pPr>
              <w:rPr>
                <w:rFonts w:ascii="Arial" w:hAnsi="Arial" w:cs="Arial"/>
                <w:i/>
                <w:color w:val="000000" w:themeColor="text1"/>
                <w:spacing w:val="-5"/>
                <w:sz w:val="20"/>
                <w:szCs w:val="20"/>
                <w:lang w:val="es-EC"/>
              </w:rPr>
            </w:pPr>
            <w:r w:rsidRPr="00BE1388">
              <w:rPr>
                <w:rFonts w:ascii="Arial" w:hAnsi="Arial" w:cs="Arial"/>
                <w:i/>
                <w:color w:val="000000" w:themeColor="text1"/>
                <w:spacing w:val="-5"/>
                <w:sz w:val="20"/>
                <w:szCs w:val="20"/>
                <w:lang w:val="es-EC"/>
              </w:rPr>
              <w:t>$ 77.578,68</w:t>
            </w:r>
          </w:p>
        </w:tc>
      </w:tr>
      <w:tr w:rsidR="00BE1388" w:rsidRPr="00BE1388" w:rsidTr="00695A8E">
        <w:trPr>
          <w:trHeight w:val="256"/>
        </w:trPr>
        <w:tc>
          <w:tcPr>
            <w:tcW w:w="3591" w:type="dxa"/>
          </w:tcPr>
          <w:p w:rsidR="00BE1388" w:rsidRPr="00BE1388" w:rsidRDefault="00BE1388" w:rsidP="00695A8E">
            <w:pPr>
              <w:jc w:val="both"/>
              <w:rPr>
                <w:rFonts w:ascii="Arial" w:hAnsi="Arial" w:cs="Arial"/>
                <w:i/>
                <w:color w:val="000000" w:themeColor="text1"/>
                <w:spacing w:val="-5"/>
                <w:sz w:val="20"/>
                <w:szCs w:val="20"/>
                <w:lang w:val="es-EC"/>
              </w:rPr>
            </w:pPr>
            <w:r w:rsidRPr="00BE1388">
              <w:rPr>
                <w:rFonts w:ascii="Arial" w:hAnsi="Arial" w:cs="Arial"/>
                <w:i/>
                <w:color w:val="000000" w:themeColor="text1"/>
                <w:spacing w:val="-5"/>
                <w:sz w:val="20"/>
                <w:szCs w:val="20"/>
                <w:lang w:val="es-EC"/>
              </w:rPr>
              <w:t>Valor Comercial</w:t>
            </w:r>
          </w:p>
        </w:tc>
        <w:tc>
          <w:tcPr>
            <w:tcW w:w="3378" w:type="dxa"/>
          </w:tcPr>
          <w:p w:rsidR="00BE1388" w:rsidRPr="00BE1388" w:rsidRDefault="00BE1388" w:rsidP="00695A8E">
            <w:pPr>
              <w:rPr>
                <w:rFonts w:ascii="Arial" w:hAnsi="Arial" w:cs="Arial"/>
                <w:i/>
                <w:color w:val="000000" w:themeColor="text1"/>
                <w:spacing w:val="-5"/>
                <w:sz w:val="20"/>
                <w:szCs w:val="20"/>
                <w:lang w:val="es-EC"/>
              </w:rPr>
            </w:pPr>
            <w:r w:rsidRPr="00BE1388">
              <w:rPr>
                <w:rFonts w:ascii="Arial" w:hAnsi="Arial" w:cs="Arial"/>
                <w:i/>
                <w:color w:val="000000" w:themeColor="text1"/>
                <w:spacing w:val="-5"/>
                <w:sz w:val="20"/>
                <w:szCs w:val="20"/>
                <w:lang w:val="es-EC"/>
              </w:rPr>
              <w:t>$ 289.84</w:t>
            </w:r>
          </w:p>
        </w:tc>
      </w:tr>
    </w:tbl>
    <w:p w:rsidR="00BE1388" w:rsidRPr="00BE1388" w:rsidRDefault="00BE1388" w:rsidP="00BE1388">
      <w:pPr>
        <w:spacing w:after="0" w:line="240" w:lineRule="auto"/>
        <w:ind w:firstLine="708"/>
        <w:jc w:val="both"/>
        <w:rPr>
          <w:rFonts w:ascii="Arial" w:hAnsi="Arial" w:cs="Arial"/>
          <w:i/>
          <w:color w:val="000000" w:themeColor="text1"/>
          <w:spacing w:val="-5"/>
          <w:sz w:val="20"/>
          <w:szCs w:val="20"/>
          <w:lang w:val="es-EC"/>
        </w:rPr>
      </w:pPr>
      <w:r w:rsidRPr="00BE1388">
        <w:rPr>
          <w:rFonts w:ascii="Arial" w:hAnsi="Arial" w:cs="Arial"/>
          <w:i/>
          <w:color w:val="000000" w:themeColor="text1"/>
          <w:spacing w:val="-5"/>
          <w:sz w:val="20"/>
          <w:szCs w:val="20"/>
          <w:lang w:val="es-EC"/>
        </w:rPr>
        <w:t>*Valor no incluye el porcentaje del IVA.</w:t>
      </w:r>
    </w:p>
    <w:p w:rsidR="00BE1388" w:rsidRPr="00BE1388" w:rsidRDefault="00BE1388" w:rsidP="00BE1388">
      <w:pPr>
        <w:spacing w:after="0" w:line="240" w:lineRule="auto"/>
        <w:ind w:left="360"/>
        <w:jc w:val="both"/>
        <w:rPr>
          <w:rFonts w:ascii="Arial" w:eastAsia="Times New Roman" w:hAnsi="Arial" w:cs="Arial"/>
          <w:i/>
          <w:sz w:val="20"/>
          <w:szCs w:val="20"/>
          <w:lang w:eastAsia="es-EC"/>
        </w:rPr>
      </w:pPr>
    </w:p>
    <w:p w:rsidR="00BE1388" w:rsidRPr="00BE1388" w:rsidRDefault="00BE1388" w:rsidP="00BE1388">
      <w:pPr>
        <w:spacing w:after="0" w:line="240" w:lineRule="auto"/>
        <w:jc w:val="both"/>
        <w:rPr>
          <w:rFonts w:ascii="Arial" w:eastAsia="Times New Roman" w:hAnsi="Arial" w:cs="Arial"/>
          <w:i/>
          <w:sz w:val="20"/>
          <w:szCs w:val="20"/>
          <w:lang w:eastAsia="es-EC"/>
        </w:rPr>
      </w:pPr>
      <w:r w:rsidRPr="00BE1388">
        <w:rPr>
          <w:rFonts w:ascii="Arial" w:eastAsia="Times New Roman" w:hAnsi="Arial" w:cs="Arial"/>
          <w:i/>
          <w:sz w:val="20"/>
          <w:szCs w:val="20"/>
          <w:lang w:eastAsia="es-EC"/>
        </w:rPr>
        <w:t>Con los antecedentes expuestos, al amparo de las disposiciones Constitucionales enunciadas; a las características técnicas del inmueble; y con el fin de dar el mejor uso al bar en la Fase 1C, en el ANR Parque Samanes, se recomienda basado en el informe comercial y el informe técnico,  que el arrendatario cancele el valor referencial de arriendo mensual de $ 289.84 (DOSCIENTOS OCHENTA Y NUEVE CON 84/100 DÓLARES DE LO ESTADOS UNIDOS DE NORTEAMERICA) más IVA. Así mismo se recomienda que el arrendatario cancele mensualmente por el gasto por servicios de uso de Instalaciones (expensas), del bar en la Fase 1C, el valor de $168.55 (CIENTO SESENTA Y OCHO CON 55/100 DÓLARES DE LOS ESTADOS UNIDOS DE NORTEAMERICA)”.</w:t>
      </w:r>
    </w:p>
    <w:p w:rsidR="00BE1388" w:rsidRPr="00BE1388" w:rsidRDefault="00BE1388" w:rsidP="00BE1388">
      <w:pPr>
        <w:spacing w:after="0" w:line="240" w:lineRule="auto"/>
        <w:jc w:val="both"/>
        <w:rPr>
          <w:rFonts w:ascii="Arial" w:hAnsi="Arial" w:cs="Arial"/>
          <w:sz w:val="20"/>
          <w:szCs w:val="20"/>
        </w:rPr>
      </w:pPr>
    </w:p>
    <w:p w:rsidR="00BE1388" w:rsidRPr="00BE1388" w:rsidRDefault="00BE1388" w:rsidP="00BE1388">
      <w:pPr>
        <w:pStyle w:val="Prrafodelista"/>
        <w:numPr>
          <w:ilvl w:val="0"/>
          <w:numId w:val="34"/>
        </w:numPr>
        <w:spacing w:after="0" w:line="240" w:lineRule="auto"/>
        <w:jc w:val="both"/>
        <w:rPr>
          <w:rFonts w:ascii="Arial" w:hAnsi="Arial" w:cs="Arial"/>
          <w:b/>
          <w:sz w:val="20"/>
          <w:szCs w:val="20"/>
        </w:rPr>
      </w:pPr>
      <w:r w:rsidRPr="00BE1388">
        <w:rPr>
          <w:rFonts w:ascii="Arial" w:hAnsi="Arial" w:cs="Arial"/>
          <w:b/>
          <w:sz w:val="20"/>
          <w:szCs w:val="20"/>
        </w:rPr>
        <w:t>JUSTIFICACIÓN:</w:t>
      </w:r>
    </w:p>
    <w:p w:rsidR="00BE1388" w:rsidRPr="00BE1388" w:rsidRDefault="00BE1388" w:rsidP="00BE1388">
      <w:pPr>
        <w:spacing w:after="0" w:line="240" w:lineRule="auto"/>
        <w:jc w:val="both"/>
        <w:rPr>
          <w:rFonts w:ascii="Arial" w:hAnsi="Arial" w:cs="Arial"/>
          <w:b/>
          <w:sz w:val="20"/>
          <w:szCs w:val="20"/>
        </w:rPr>
      </w:pPr>
    </w:p>
    <w:p w:rsidR="00BE1388" w:rsidRPr="00BE1388" w:rsidRDefault="00BE1388" w:rsidP="00BE1388">
      <w:pPr>
        <w:spacing w:after="0" w:line="240" w:lineRule="auto"/>
        <w:jc w:val="both"/>
        <w:rPr>
          <w:rFonts w:ascii="Arial" w:hAnsi="Arial" w:cs="Arial"/>
          <w:sz w:val="20"/>
          <w:szCs w:val="20"/>
        </w:rPr>
      </w:pPr>
      <w:r w:rsidRPr="00BE1388">
        <w:rPr>
          <w:rFonts w:ascii="Arial" w:hAnsi="Arial" w:cs="Arial"/>
          <w:sz w:val="20"/>
          <w:szCs w:val="20"/>
        </w:rPr>
        <w:t>Actualmente, el Parque Samanes recibe un promedio mensual de 200.000 visitantes, por lo que es importante brindar a los usuarios que nos visitan constantemente comodidad y satisfacción, para que esto suceda y teniendo en cuenta que Inmobiliar mantiene espacios físicos disponibles para su comercialización, se considera pertinente arrendar dichos bienes inmuebles, con la finalidad de fomentar su competitividad, posicionamiento y dinamización, teniendo como objetivo principal tanto la generación de  ingresos como la estructuración y promoción estratégica de brindar un servicio de calidad en cada uno de sus edificios o parques.</w:t>
      </w:r>
    </w:p>
    <w:p w:rsidR="00BE1388" w:rsidRPr="00BE1388" w:rsidRDefault="00BE1388" w:rsidP="00BE1388">
      <w:pPr>
        <w:spacing w:after="0" w:line="240" w:lineRule="auto"/>
        <w:ind w:left="360"/>
        <w:jc w:val="both"/>
        <w:rPr>
          <w:rFonts w:ascii="Arial" w:eastAsia="Times New Roman" w:hAnsi="Arial" w:cs="Arial"/>
          <w:i/>
          <w:sz w:val="20"/>
          <w:szCs w:val="20"/>
          <w:lang w:eastAsia="es-EC"/>
        </w:rPr>
      </w:pPr>
    </w:p>
    <w:p w:rsidR="00BE1388" w:rsidRPr="00BE1388" w:rsidRDefault="00BE1388" w:rsidP="00BE1388">
      <w:pPr>
        <w:pStyle w:val="Prrafodelista"/>
        <w:numPr>
          <w:ilvl w:val="0"/>
          <w:numId w:val="34"/>
        </w:numPr>
        <w:spacing w:after="0" w:line="240" w:lineRule="auto"/>
        <w:jc w:val="both"/>
        <w:rPr>
          <w:rFonts w:ascii="Arial" w:hAnsi="Arial" w:cs="Arial"/>
          <w:b/>
          <w:color w:val="000000" w:themeColor="text1"/>
          <w:spacing w:val="-5"/>
          <w:sz w:val="20"/>
          <w:szCs w:val="20"/>
          <w:lang w:val="es-EC"/>
        </w:rPr>
      </w:pPr>
      <w:r w:rsidRPr="00BE1388">
        <w:rPr>
          <w:rFonts w:ascii="Arial" w:hAnsi="Arial" w:cs="Arial"/>
          <w:b/>
          <w:color w:val="000000" w:themeColor="text1"/>
          <w:spacing w:val="-5"/>
          <w:sz w:val="20"/>
          <w:szCs w:val="20"/>
          <w:lang w:val="es-EC"/>
        </w:rPr>
        <w:t>INFORMACIÓN QUE DISPONE LA ENTIDAD</w:t>
      </w:r>
    </w:p>
    <w:p w:rsidR="00BE1388" w:rsidRPr="00BE1388" w:rsidRDefault="00BE1388" w:rsidP="00BE1388">
      <w:pPr>
        <w:pStyle w:val="Prrafodelista"/>
        <w:spacing w:after="0" w:line="240" w:lineRule="auto"/>
        <w:ind w:left="360"/>
        <w:jc w:val="both"/>
        <w:rPr>
          <w:rFonts w:ascii="Arial" w:hAnsi="Arial" w:cs="Arial"/>
          <w:b/>
          <w:color w:val="000000" w:themeColor="text1"/>
          <w:spacing w:val="-5"/>
          <w:sz w:val="20"/>
          <w:szCs w:val="20"/>
          <w:lang w:val="es-EC"/>
        </w:rPr>
      </w:pPr>
    </w:p>
    <w:p w:rsidR="00BE1388" w:rsidRPr="00BE1388" w:rsidRDefault="00BE1388" w:rsidP="00BE1388">
      <w:pPr>
        <w:spacing w:after="0" w:line="240" w:lineRule="auto"/>
        <w:jc w:val="both"/>
        <w:rPr>
          <w:rFonts w:ascii="Arial" w:hAnsi="Arial" w:cs="Arial"/>
          <w:color w:val="000000" w:themeColor="text1"/>
          <w:spacing w:val="-5"/>
          <w:sz w:val="20"/>
          <w:szCs w:val="20"/>
          <w:lang w:val="es-EC"/>
        </w:rPr>
      </w:pPr>
      <w:r w:rsidRPr="00BE1388">
        <w:rPr>
          <w:rFonts w:ascii="Arial" w:hAnsi="Arial" w:cs="Arial"/>
          <w:color w:val="000000" w:themeColor="text1"/>
          <w:spacing w:val="-5"/>
          <w:sz w:val="20"/>
          <w:szCs w:val="20"/>
          <w:lang w:val="es-EC"/>
        </w:rPr>
        <w:t>Consta como parte del expediente del proceso los siguientes documentos:</w:t>
      </w:r>
    </w:p>
    <w:p w:rsidR="00BE1388" w:rsidRPr="00BE1388" w:rsidRDefault="00BE1388" w:rsidP="00BE1388">
      <w:pPr>
        <w:spacing w:after="0" w:line="240" w:lineRule="auto"/>
        <w:jc w:val="both"/>
        <w:rPr>
          <w:rFonts w:ascii="Arial" w:hAnsi="Arial" w:cs="Arial"/>
          <w:color w:val="000000" w:themeColor="text1"/>
          <w:spacing w:val="-5"/>
          <w:sz w:val="20"/>
          <w:szCs w:val="20"/>
          <w:lang w:val="es-EC"/>
        </w:rPr>
      </w:pPr>
    </w:p>
    <w:p w:rsidR="00BE1388" w:rsidRPr="00BE1388" w:rsidRDefault="00BE1388" w:rsidP="00BE1388">
      <w:pPr>
        <w:pStyle w:val="Prrafodelista"/>
        <w:numPr>
          <w:ilvl w:val="0"/>
          <w:numId w:val="21"/>
        </w:numPr>
        <w:spacing w:after="0" w:line="240" w:lineRule="auto"/>
        <w:jc w:val="both"/>
        <w:rPr>
          <w:rFonts w:ascii="Arial" w:hAnsi="Arial" w:cs="Arial"/>
          <w:color w:val="000000" w:themeColor="text1"/>
          <w:spacing w:val="-5"/>
          <w:sz w:val="20"/>
          <w:szCs w:val="20"/>
          <w:lang w:val="es-EC"/>
        </w:rPr>
      </w:pPr>
      <w:r w:rsidRPr="00BE1388">
        <w:rPr>
          <w:rFonts w:ascii="Arial" w:hAnsi="Arial" w:cs="Arial"/>
          <w:color w:val="000000" w:themeColor="text1"/>
          <w:spacing w:val="-5"/>
          <w:sz w:val="20"/>
          <w:szCs w:val="20"/>
          <w:lang w:val="es-EC"/>
        </w:rPr>
        <w:t xml:space="preserve">Informe del Administrador para Arrendamiento  </w:t>
      </w:r>
    </w:p>
    <w:p w:rsidR="00BE1388" w:rsidRPr="00BE1388" w:rsidRDefault="00BE1388" w:rsidP="00BE1388">
      <w:pPr>
        <w:pStyle w:val="Prrafodelista"/>
        <w:numPr>
          <w:ilvl w:val="0"/>
          <w:numId w:val="21"/>
        </w:numPr>
        <w:spacing w:after="0" w:line="240" w:lineRule="auto"/>
        <w:jc w:val="both"/>
        <w:rPr>
          <w:rFonts w:ascii="Arial" w:hAnsi="Arial" w:cs="Arial"/>
          <w:color w:val="000000" w:themeColor="text1"/>
          <w:spacing w:val="-5"/>
          <w:sz w:val="20"/>
          <w:szCs w:val="20"/>
          <w:lang w:val="es-EC"/>
        </w:rPr>
      </w:pPr>
      <w:r w:rsidRPr="00BE1388">
        <w:rPr>
          <w:rFonts w:ascii="Arial" w:hAnsi="Arial" w:cs="Arial"/>
          <w:color w:val="000000" w:themeColor="text1"/>
          <w:spacing w:val="-5"/>
          <w:sz w:val="20"/>
          <w:szCs w:val="20"/>
          <w:lang w:val="es-EC"/>
        </w:rPr>
        <w:t xml:space="preserve">Informe de Viabilidad para Arrendamiento </w:t>
      </w:r>
    </w:p>
    <w:p w:rsidR="00BE1388" w:rsidRPr="00BE1388" w:rsidRDefault="00BE1388" w:rsidP="00BE1388">
      <w:pPr>
        <w:pStyle w:val="Prrafodelista"/>
        <w:numPr>
          <w:ilvl w:val="0"/>
          <w:numId w:val="21"/>
        </w:numPr>
        <w:spacing w:after="0" w:line="240" w:lineRule="auto"/>
        <w:jc w:val="both"/>
        <w:rPr>
          <w:rFonts w:ascii="Arial" w:hAnsi="Arial" w:cs="Arial"/>
          <w:color w:val="000000" w:themeColor="text1"/>
          <w:spacing w:val="-5"/>
          <w:sz w:val="20"/>
          <w:szCs w:val="20"/>
          <w:lang w:val="es-EC"/>
        </w:rPr>
      </w:pPr>
      <w:r w:rsidRPr="00BE1388">
        <w:rPr>
          <w:rFonts w:ascii="Arial" w:hAnsi="Arial" w:cs="Arial"/>
          <w:color w:val="000000" w:themeColor="text1"/>
          <w:spacing w:val="-5"/>
          <w:sz w:val="20"/>
          <w:szCs w:val="20"/>
          <w:lang w:val="es-EC"/>
        </w:rPr>
        <w:t>Informe de Expensas</w:t>
      </w:r>
    </w:p>
    <w:p w:rsidR="00BE1388" w:rsidRPr="00BE1388" w:rsidRDefault="00BE1388" w:rsidP="00BE1388">
      <w:pPr>
        <w:pStyle w:val="Prrafodelista"/>
        <w:numPr>
          <w:ilvl w:val="0"/>
          <w:numId w:val="21"/>
        </w:numPr>
        <w:spacing w:after="0" w:line="240" w:lineRule="auto"/>
        <w:jc w:val="both"/>
        <w:rPr>
          <w:rFonts w:ascii="Arial" w:hAnsi="Arial" w:cs="Arial"/>
          <w:color w:val="000000" w:themeColor="text1"/>
          <w:spacing w:val="-5"/>
          <w:sz w:val="20"/>
          <w:szCs w:val="20"/>
          <w:lang w:val="es-EC"/>
        </w:rPr>
      </w:pPr>
      <w:r w:rsidRPr="00BE1388">
        <w:rPr>
          <w:rFonts w:ascii="Arial" w:hAnsi="Arial" w:cs="Arial"/>
          <w:color w:val="000000" w:themeColor="text1"/>
          <w:spacing w:val="-5"/>
          <w:sz w:val="20"/>
          <w:szCs w:val="20"/>
          <w:lang w:val="es-EC"/>
        </w:rPr>
        <w:t>Informe de Canon</w:t>
      </w:r>
    </w:p>
    <w:p w:rsidR="00BE1388" w:rsidRPr="00BE1388" w:rsidRDefault="00BE1388" w:rsidP="00BE1388">
      <w:pPr>
        <w:pStyle w:val="Prrafodelista"/>
        <w:spacing w:after="0" w:line="240" w:lineRule="auto"/>
        <w:jc w:val="both"/>
        <w:rPr>
          <w:rFonts w:ascii="Arial" w:hAnsi="Arial" w:cs="Arial"/>
          <w:color w:val="000000" w:themeColor="text1"/>
          <w:spacing w:val="-5"/>
          <w:sz w:val="20"/>
          <w:szCs w:val="20"/>
          <w:lang w:val="es-EC"/>
        </w:rPr>
      </w:pPr>
    </w:p>
    <w:p w:rsidR="00BE1388" w:rsidRPr="00BE1388" w:rsidRDefault="00BE1388" w:rsidP="00BE1388">
      <w:pPr>
        <w:pStyle w:val="Ttulo1"/>
        <w:numPr>
          <w:ilvl w:val="0"/>
          <w:numId w:val="34"/>
        </w:numPr>
        <w:spacing w:before="0" w:after="0" w:line="240" w:lineRule="auto"/>
        <w:jc w:val="both"/>
        <w:rPr>
          <w:rFonts w:ascii="Arial" w:hAnsi="Arial" w:cs="Arial"/>
          <w:sz w:val="20"/>
          <w:szCs w:val="20"/>
        </w:rPr>
      </w:pPr>
      <w:r w:rsidRPr="00BE1388">
        <w:rPr>
          <w:rFonts w:ascii="Arial" w:hAnsi="Arial" w:cs="Arial"/>
          <w:sz w:val="20"/>
          <w:szCs w:val="20"/>
        </w:rPr>
        <w:t>OBJETO DE LA CONTRATACIÓN</w:t>
      </w:r>
    </w:p>
    <w:p w:rsidR="00BE1388" w:rsidRPr="00BE1388" w:rsidRDefault="00BE1388" w:rsidP="00BE1388">
      <w:pPr>
        <w:spacing w:after="0" w:line="240" w:lineRule="auto"/>
        <w:jc w:val="both"/>
        <w:rPr>
          <w:rFonts w:ascii="Arial" w:eastAsia="MV Boli" w:hAnsi="Arial" w:cs="Arial"/>
          <w:bCs/>
          <w:color w:val="000000"/>
          <w:sz w:val="20"/>
          <w:szCs w:val="20"/>
          <w:lang w:val="es-EC"/>
        </w:rPr>
      </w:pPr>
    </w:p>
    <w:p w:rsidR="00BE1388" w:rsidRPr="00BE1388" w:rsidRDefault="00BE1388" w:rsidP="00BE1388">
      <w:pPr>
        <w:spacing w:after="0" w:line="240" w:lineRule="auto"/>
        <w:jc w:val="both"/>
        <w:rPr>
          <w:rFonts w:ascii="Arial" w:hAnsi="Arial" w:cs="Arial"/>
          <w:sz w:val="20"/>
          <w:szCs w:val="20"/>
        </w:rPr>
      </w:pPr>
      <w:r w:rsidRPr="00BE1388">
        <w:rPr>
          <w:rFonts w:ascii="Arial" w:hAnsi="Arial" w:cs="Arial"/>
          <w:sz w:val="20"/>
          <w:szCs w:val="20"/>
        </w:rPr>
        <w:t>Dar en arrendamiento bar en la fase 1c del ANR los Samanes, ubicado en la Vía Paseo del Parque y Av. Francisco de Orellana, en la ciudad de Guayaquil, provincia del Guayas.</w:t>
      </w:r>
    </w:p>
    <w:p w:rsidR="00BE1388" w:rsidRDefault="00BE1388" w:rsidP="00BE1388">
      <w:pPr>
        <w:pStyle w:val="Prrafodelista"/>
        <w:spacing w:after="0" w:line="240" w:lineRule="auto"/>
        <w:ind w:left="502"/>
        <w:jc w:val="both"/>
        <w:rPr>
          <w:rFonts w:ascii="Arial" w:hAnsi="Arial" w:cs="Arial"/>
          <w:sz w:val="20"/>
          <w:szCs w:val="20"/>
        </w:rPr>
      </w:pPr>
    </w:p>
    <w:p w:rsidR="00BE1388" w:rsidRDefault="00BE1388" w:rsidP="00BE1388">
      <w:pPr>
        <w:pStyle w:val="Prrafodelista"/>
        <w:spacing w:after="0" w:line="240" w:lineRule="auto"/>
        <w:ind w:left="502"/>
        <w:jc w:val="both"/>
        <w:rPr>
          <w:rFonts w:ascii="Arial" w:hAnsi="Arial" w:cs="Arial"/>
          <w:sz w:val="20"/>
          <w:szCs w:val="20"/>
        </w:rPr>
      </w:pPr>
    </w:p>
    <w:p w:rsidR="00BE1388" w:rsidRDefault="00BE1388" w:rsidP="00BE1388">
      <w:pPr>
        <w:pStyle w:val="Prrafodelista"/>
        <w:spacing w:after="0" w:line="240" w:lineRule="auto"/>
        <w:ind w:left="502"/>
        <w:jc w:val="both"/>
        <w:rPr>
          <w:rFonts w:ascii="Arial" w:hAnsi="Arial" w:cs="Arial"/>
          <w:sz w:val="20"/>
          <w:szCs w:val="20"/>
        </w:rPr>
      </w:pPr>
    </w:p>
    <w:p w:rsidR="00BE1388" w:rsidRDefault="00BE1388" w:rsidP="00BE1388">
      <w:pPr>
        <w:pStyle w:val="Prrafodelista"/>
        <w:spacing w:after="0" w:line="240" w:lineRule="auto"/>
        <w:ind w:left="502"/>
        <w:jc w:val="both"/>
        <w:rPr>
          <w:rFonts w:ascii="Arial" w:hAnsi="Arial" w:cs="Arial"/>
          <w:sz w:val="20"/>
          <w:szCs w:val="20"/>
        </w:rPr>
      </w:pPr>
    </w:p>
    <w:p w:rsidR="00BE1388" w:rsidRDefault="00BE1388" w:rsidP="00BE1388">
      <w:pPr>
        <w:pStyle w:val="Prrafodelista"/>
        <w:spacing w:after="0" w:line="240" w:lineRule="auto"/>
        <w:ind w:left="502"/>
        <w:jc w:val="both"/>
        <w:rPr>
          <w:rFonts w:ascii="Arial" w:hAnsi="Arial" w:cs="Arial"/>
          <w:sz w:val="20"/>
          <w:szCs w:val="20"/>
        </w:rPr>
      </w:pPr>
    </w:p>
    <w:p w:rsidR="00BE1388" w:rsidRDefault="00BE1388" w:rsidP="00BE1388">
      <w:pPr>
        <w:pStyle w:val="Prrafodelista"/>
        <w:spacing w:after="0" w:line="240" w:lineRule="auto"/>
        <w:ind w:left="502"/>
        <w:jc w:val="both"/>
        <w:rPr>
          <w:rFonts w:ascii="Arial" w:hAnsi="Arial" w:cs="Arial"/>
          <w:sz w:val="20"/>
          <w:szCs w:val="20"/>
        </w:rPr>
      </w:pPr>
    </w:p>
    <w:p w:rsidR="00BE1388" w:rsidRDefault="00BE1388" w:rsidP="00BE1388">
      <w:pPr>
        <w:pStyle w:val="Prrafodelista"/>
        <w:spacing w:after="0" w:line="240" w:lineRule="auto"/>
        <w:ind w:left="502"/>
        <w:jc w:val="both"/>
        <w:rPr>
          <w:rFonts w:ascii="Arial" w:hAnsi="Arial" w:cs="Arial"/>
          <w:sz w:val="20"/>
          <w:szCs w:val="20"/>
        </w:rPr>
      </w:pPr>
    </w:p>
    <w:p w:rsidR="00BE1388" w:rsidRPr="00BE1388" w:rsidRDefault="00BE1388" w:rsidP="00BE1388">
      <w:pPr>
        <w:pStyle w:val="Prrafodelista"/>
        <w:numPr>
          <w:ilvl w:val="0"/>
          <w:numId w:val="34"/>
        </w:numPr>
        <w:spacing w:after="0" w:line="240" w:lineRule="auto"/>
        <w:jc w:val="both"/>
        <w:rPr>
          <w:rFonts w:ascii="Arial" w:hAnsi="Arial" w:cs="Arial"/>
          <w:b/>
          <w:sz w:val="20"/>
          <w:szCs w:val="20"/>
        </w:rPr>
      </w:pPr>
      <w:r w:rsidRPr="00BE1388">
        <w:rPr>
          <w:rFonts w:ascii="Arial" w:hAnsi="Arial" w:cs="Arial"/>
          <w:b/>
          <w:sz w:val="20"/>
          <w:szCs w:val="20"/>
        </w:rPr>
        <w:lastRenderedPageBreak/>
        <w:t xml:space="preserve">   ESPECIFICACIONES TÉCNICAS</w:t>
      </w:r>
    </w:p>
    <w:p w:rsidR="00BE1388" w:rsidRPr="00BE1388" w:rsidRDefault="00BE1388" w:rsidP="00BE1388">
      <w:pPr>
        <w:pStyle w:val="Prrafodelista"/>
        <w:spacing w:after="0" w:line="240" w:lineRule="auto"/>
        <w:ind w:left="360"/>
        <w:jc w:val="both"/>
        <w:rPr>
          <w:rFonts w:ascii="Arial" w:hAnsi="Arial" w:cs="Arial"/>
          <w:b/>
          <w:sz w:val="20"/>
          <w:szCs w:val="20"/>
        </w:rPr>
      </w:pPr>
    </w:p>
    <w:p w:rsidR="00BE1388" w:rsidRPr="00BE1388" w:rsidRDefault="00BE1388" w:rsidP="00BE1388">
      <w:pPr>
        <w:pStyle w:val="Prrafodelista"/>
        <w:numPr>
          <w:ilvl w:val="1"/>
          <w:numId w:val="34"/>
        </w:numPr>
        <w:spacing w:after="0" w:line="240" w:lineRule="auto"/>
        <w:rPr>
          <w:rFonts w:ascii="Arial" w:hAnsi="Arial" w:cs="Arial"/>
          <w:b/>
          <w:sz w:val="20"/>
          <w:szCs w:val="20"/>
          <w:lang w:val="es-EC"/>
        </w:rPr>
      </w:pPr>
      <w:r w:rsidRPr="00BE1388">
        <w:rPr>
          <w:rFonts w:ascii="Arial" w:hAnsi="Arial" w:cs="Arial"/>
          <w:b/>
          <w:sz w:val="20"/>
          <w:szCs w:val="20"/>
          <w:lang w:val="es-EC"/>
        </w:rPr>
        <w:t>ESPECIFICACIONES GENERALES:</w:t>
      </w:r>
    </w:p>
    <w:p w:rsidR="00BE1388" w:rsidRPr="00BE1388" w:rsidRDefault="00BE1388" w:rsidP="00BE1388">
      <w:pPr>
        <w:pStyle w:val="Prrafodelista"/>
        <w:spacing w:after="0" w:line="240" w:lineRule="auto"/>
        <w:ind w:left="360"/>
        <w:rPr>
          <w:rFonts w:ascii="Arial" w:hAnsi="Arial" w:cs="Arial"/>
          <w:b/>
          <w:sz w:val="20"/>
          <w:szCs w:val="20"/>
          <w:lang w:val="es-EC"/>
        </w:rPr>
      </w:pPr>
    </w:p>
    <w:tbl>
      <w:tblPr>
        <w:tblStyle w:val="Tablaconcuadrcula"/>
        <w:tblpPr w:leftFromText="141" w:rightFromText="141" w:vertAnchor="text" w:horzAnchor="margin" w:tblpXSpec="center" w:tblpY="79"/>
        <w:tblW w:w="0" w:type="auto"/>
        <w:tblLook w:val="04A0" w:firstRow="1" w:lastRow="0" w:firstColumn="1" w:lastColumn="0" w:noHBand="0" w:noVBand="1"/>
      </w:tblPr>
      <w:tblGrid>
        <w:gridCol w:w="2574"/>
        <w:gridCol w:w="2597"/>
        <w:gridCol w:w="2585"/>
      </w:tblGrid>
      <w:tr w:rsidR="00BE1388" w:rsidRPr="00BE1388" w:rsidTr="00695A8E">
        <w:trPr>
          <w:trHeight w:val="258"/>
        </w:trPr>
        <w:tc>
          <w:tcPr>
            <w:tcW w:w="2574" w:type="dxa"/>
          </w:tcPr>
          <w:p w:rsidR="00BE1388" w:rsidRPr="00BE1388" w:rsidRDefault="00BE1388" w:rsidP="00695A8E">
            <w:pPr>
              <w:pStyle w:val="Prrafodelista"/>
              <w:ind w:left="0"/>
              <w:jc w:val="center"/>
              <w:rPr>
                <w:rFonts w:ascii="Arial" w:hAnsi="Arial" w:cs="Arial"/>
                <w:b/>
                <w:sz w:val="20"/>
                <w:szCs w:val="20"/>
                <w:lang w:val="es-EC"/>
              </w:rPr>
            </w:pPr>
            <w:r w:rsidRPr="00BE1388">
              <w:rPr>
                <w:rFonts w:ascii="Arial" w:hAnsi="Arial" w:cs="Arial"/>
                <w:b/>
                <w:sz w:val="20"/>
                <w:szCs w:val="20"/>
                <w:lang w:val="es-EC"/>
              </w:rPr>
              <w:t>AMBIENTES</w:t>
            </w:r>
          </w:p>
        </w:tc>
        <w:tc>
          <w:tcPr>
            <w:tcW w:w="2597" w:type="dxa"/>
          </w:tcPr>
          <w:p w:rsidR="00BE1388" w:rsidRPr="00BE1388" w:rsidRDefault="00BE1388" w:rsidP="00695A8E">
            <w:pPr>
              <w:pStyle w:val="Prrafodelista"/>
              <w:ind w:left="0"/>
              <w:jc w:val="center"/>
              <w:rPr>
                <w:rFonts w:ascii="Arial" w:hAnsi="Arial" w:cs="Arial"/>
                <w:b/>
                <w:sz w:val="20"/>
                <w:szCs w:val="20"/>
                <w:lang w:val="es-EC"/>
              </w:rPr>
            </w:pPr>
            <w:r w:rsidRPr="00BE1388">
              <w:rPr>
                <w:rFonts w:ascii="Arial" w:hAnsi="Arial" w:cs="Arial"/>
                <w:b/>
                <w:sz w:val="20"/>
                <w:szCs w:val="20"/>
                <w:lang w:val="es-EC"/>
              </w:rPr>
              <w:t>ÁREA NETA (m2)</w:t>
            </w:r>
          </w:p>
        </w:tc>
        <w:tc>
          <w:tcPr>
            <w:tcW w:w="2585" w:type="dxa"/>
          </w:tcPr>
          <w:p w:rsidR="00BE1388" w:rsidRPr="00BE1388" w:rsidRDefault="00BE1388" w:rsidP="00695A8E">
            <w:pPr>
              <w:pStyle w:val="Prrafodelista"/>
              <w:ind w:left="0"/>
              <w:jc w:val="center"/>
              <w:rPr>
                <w:rFonts w:ascii="Arial" w:hAnsi="Arial" w:cs="Arial"/>
                <w:b/>
                <w:sz w:val="20"/>
                <w:szCs w:val="20"/>
                <w:lang w:val="es-EC"/>
              </w:rPr>
            </w:pPr>
            <w:r w:rsidRPr="00BE1388">
              <w:rPr>
                <w:rFonts w:ascii="Arial" w:hAnsi="Arial" w:cs="Arial"/>
                <w:b/>
                <w:sz w:val="20"/>
                <w:szCs w:val="20"/>
                <w:lang w:val="es-EC"/>
              </w:rPr>
              <w:t>ÁREAS ÚTIL (m2)</w:t>
            </w:r>
          </w:p>
        </w:tc>
      </w:tr>
      <w:tr w:rsidR="00BE1388" w:rsidRPr="00BE1388" w:rsidTr="00695A8E">
        <w:trPr>
          <w:trHeight w:val="258"/>
        </w:trPr>
        <w:tc>
          <w:tcPr>
            <w:tcW w:w="2574" w:type="dxa"/>
          </w:tcPr>
          <w:p w:rsidR="00BE1388" w:rsidRPr="00BE1388" w:rsidRDefault="00BE1388" w:rsidP="00695A8E">
            <w:pPr>
              <w:pStyle w:val="Prrafodelista"/>
              <w:ind w:left="0"/>
              <w:rPr>
                <w:rFonts w:ascii="Arial" w:hAnsi="Arial" w:cs="Arial"/>
                <w:sz w:val="20"/>
                <w:szCs w:val="20"/>
                <w:lang w:val="es-EC"/>
              </w:rPr>
            </w:pPr>
            <w:r w:rsidRPr="00BE1388">
              <w:rPr>
                <w:rFonts w:ascii="Arial" w:hAnsi="Arial" w:cs="Arial"/>
                <w:sz w:val="20"/>
                <w:szCs w:val="20"/>
                <w:lang w:val="es-EC"/>
              </w:rPr>
              <w:t>Bar</w:t>
            </w:r>
          </w:p>
        </w:tc>
        <w:tc>
          <w:tcPr>
            <w:tcW w:w="2597" w:type="dxa"/>
          </w:tcPr>
          <w:p w:rsidR="00BE1388" w:rsidRPr="00BE1388" w:rsidRDefault="00BE1388" w:rsidP="00695A8E">
            <w:pPr>
              <w:pStyle w:val="Prrafodelista"/>
              <w:ind w:left="0"/>
              <w:jc w:val="right"/>
              <w:rPr>
                <w:rFonts w:ascii="Arial" w:hAnsi="Arial" w:cs="Arial"/>
                <w:sz w:val="20"/>
                <w:szCs w:val="20"/>
                <w:lang w:val="es-EC"/>
              </w:rPr>
            </w:pPr>
            <w:r w:rsidRPr="00BE1388">
              <w:rPr>
                <w:rFonts w:ascii="Arial" w:hAnsi="Arial" w:cs="Arial"/>
                <w:sz w:val="20"/>
                <w:szCs w:val="20"/>
                <w:lang w:val="es-EC"/>
              </w:rPr>
              <w:t>23,47</w:t>
            </w:r>
          </w:p>
        </w:tc>
        <w:tc>
          <w:tcPr>
            <w:tcW w:w="2585" w:type="dxa"/>
          </w:tcPr>
          <w:p w:rsidR="00BE1388" w:rsidRPr="00BE1388" w:rsidRDefault="00BE1388" w:rsidP="00695A8E">
            <w:pPr>
              <w:pStyle w:val="Prrafodelista"/>
              <w:ind w:left="0"/>
              <w:jc w:val="right"/>
              <w:rPr>
                <w:rFonts w:ascii="Arial" w:hAnsi="Arial" w:cs="Arial"/>
                <w:sz w:val="20"/>
                <w:szCs w:val="20"/>
                <w:lang w:val="es-EC"/>
              </w:rPr>
            </w:pPr>
            <w:r w:rsidRPr="00BE1388">
              <w:rPr>
                <w:rFonts w:ascii="Arial" w:hAnsi="Arial" w:cs="Arial"/>
                <w:sz w:val="20"/>
                <w:szCs w:val="20"/>
                <w:lang w:val="es-EC"/>
              </w:rPr>
              <w:t>20,89</w:t>
            </w:r>
          </w:p>
        </w:tc>
      </w:tr>
      <w:tr w:rsidR="00BE1388" w:rsidRPr="00BE1388" w:rsidTr="00695A8E">
        <w:trPr>
          <w:trHeight w:val="258"/>
        </w:trPr>
        <w:tc>
          <w:tcPr>
            <w:tcW w:w="2574" w:type="dxa"/>
          </w:tcPr>
          <w:p w:rsidR="00BE1388" w:rsidRPr="00BE1388" w:rsidRDefault="00BE1388" w:rsidP="00695A8E">
            <w:pPr>
              <w:pStyle w:val="Prrafodelista"/>
              <w:ind w:left="0"/>
              <w:rPr>
                <w:rFonts w:ascii="Arial" w:hAnsi="Arial" w:cs="Arial"/>
                <w:sz w:val="20"/>
                <w:szCs w:val="20"/>
                <w:lang w:val="es-EC"/>
              </w:rPr>
            </w:pPr>
            <w:r w:rsidRPr="00BE1388">
              <w:rPr>
                <w:rFonts w:ascii="Arial" w:hAnsi="Arial" w:cs="Arial"/>
                <w:sz w:val="20"/>
                <w:szCs w:val="20"/>
                <w:lang w:val="es-EC"/>
              </w:rPr>
              <w:t>Área mesas</w:t>
            </w:r>
          </w:p>
        </w:tc>
        <w:tc>
          <w:tcPr>
            <w:tcW w:w="2597" w:type="dxa"/>
          </w:tcPr>
          <w:p w:rsidR="00BE1388" w:rsidRPr="00BE1388" w:rsidRDefault="00BE1388" w:rsidP="00695A8E">
            <w:pPr>
              <w:pStyle w:val="Prrafodelista"/>
              <w:ind w:left="0"/>
              <w:jc w:val="right"/>
              <w:rPr>
                <w:rFonts w:ascii="Arial" w:hAnsi="Arial" w:cs="Arial"/>
                <w:sz w:val="20"/>
                <w:szCs w:val="20"/>
                <w:lang w:val="es-EC"/>
              </w:rPr>
            </w:pPr>
            <w:r w:rsidRPr="00BE1388">
              <w:rPr>
                <w:rFonts w:ascii="Arial" w:hAnsi="Arial" w:cs="Arial"/>
                <w:sz w:val="20"/>
                <w:szCs w:val="20"/>
                <w:lang w:val="es-EC"/>
              </w:rPr>
              <w:t>20,13</w:t>
            </w:r>
          </w:p>
        </w:tc>
        <w:tc>
          <w:tcPr>
            <w:tcW w:w="2585" w:type="dxa"/>
          </w:tcPr>
          <w:p w:rsidR="00BE1388" w:rsidRPr="00BE1388" w:rsidRDefault="00BE1388" w:rsidP="00695A8E">
            <w:pPr>
              <w:pStyle w:val="Prrafodelista"/>
              <w:ind w:left="0"/>
              <w:jc w:val="right"/>
              <w:rPr>
                <w:rFonts w:ascii="Arial" w:hAnsi="Arial" w:cs="Arial"/>
                <w:sz w:val="20"/>
                <w:szCs w:val="20"/>
                <w:lang w:val="es-EC"/>
              </w:rPr>
            </w:pPr>
            <w:r w:rsidRPr="00BE1388">
              <w:rPr>
                <w:rFonts w:ascii="Arial" w:hAnsi="Arial" w:cs="Arial"/>
                <w:sz w:val="20"/>
                <w:szCs w:val="20"/>
                <w:lang w:val="es-EC"/>
              </w:rPr>
              <w:t>19,60</w:t>
            </w:r>
          </w:p>
        </w:tc>
      </w:tr>
      <w:tr w:rsidR="00BE1388" w:rsidRPr="00BE1388" w:rsidTr="00695A8E">
        <w:trPr>
          <w:trHeight w:val="258"/>
        </w:trPr>
        <w:tc>
          <w:tcPr>
            <w:tcW w:w="2574" w:type="dxa"/>
          </w:tcPr>
          <w:p w:rsidR="00BE1388" w:rsidRPr="00BE1388" w:rsidRDefault="00BE1388" w:rsidP="00695A8E">
            <w:pPr>
              <w:pStyle w:val="Prrafodelista"/>
              <w:ind w:left="0"/>
              <w:rPr>
                <w:rFonts w:ascii="Arial" w:hAnsi="Arial" w:cs="Arial"/>
                <w:sz w:val="20"/>
                <w:szCs w:val="20"/>
                <w:lang w:val="es-EC"/>
              </w:rPr>
            </w:pPr>
            <w:r w:rsidRPr="00BE1388">
              <w:rPr>
                <w:rFonts w:ascii="Arial" w:hAnsi="Arial" w:cs="Arial"/>
                <w:sz w:val="20"/>
                <w:szCs w:val="20"/>
                <w:lang w:val="es-EC"/>
              </w:rPr>
              <w:t>Vestidor</w:t>
            </w:r>
          </w:p>
        </w:tc>
        <w:tc>
          <w:tcPr>
            <w:tcW w:w="2597" w:type="dxa"/>
          </w:tcPr>
          <w:p w:rsidR="00BE1388" w:rsidRPr="00BE1388" w:rsidRDefault="00BE1388" w:rsidP="00695A8E">
            <w:pPr>
              <w:pStyle w:val="Prrafodelista"/>
              <w:ind w:left="0"/>
              <w:jc w:val="right"/>
              <w:rPr>
                <w:rFonts w:ascii="Arial" w:hAnsi="Arial" w:cs="Arial"/>
                <w:sz w:val="20"/>
                <w:szCs w:val="20"/>
                <w:lang w:val="es-EC"/>
              </w:rPr>
            </w:pPr>
            <w:r w:rsidRPr="00BE1388">
              <w:rPr>
                <w:rFonts w:ascii="Arial" w:hAnsi="Arial" w:cs="Arial"/>
                <w:sz w:val="20"/>
                <w:szCs w:val="20"/>
                <w:lang w:val="es-EC"/>
              </w:rPr>
              <w:t>2,16</w:t>
            </w:r>
          </w:p>
        </w:tc>
        <w:tc>
          <w:tcPr>
            <w:tcW w:w="2585" w:type="dxa"/>
          </w:tcPr>
          <w:p w:rsidR="00BE1388" w:rsidRPr="00BE1388" w:rsidRDefault="00BE1388" w:rsidP="00695A8E">
            <w:pPr>
              <w:pStyle w:val="Prrafodelista"/>
              <w:ind w:left="0"/>
              <w:jc w:val="right"/>
              <w:rPr>
                <w:rFonts w:ascii="Arial" w:hAnsi="Arial" w:cs="Arial"/>
                <w:sz w:val="20"/>
                <w:szCs w:val="20"/>
                <w:lang w:val="es-EC"/>
              </w:rPr>
            </w:pPr>
            <w:r w:rsidRPr="00BE1388">
              <w:rPr>
                <w:rFonts w:ascii="Arial" w:hAnsi="Arial" w:cs="Arial"/>
                <w:sz w:val="20"/>
                <w:szCs w:val="20"/>
                <w:lang w:val="es-EC"/>
              </w:rPr>
              <w:t>1,65</w:t>
            </w:r>
          </w:p>
        </w:tc>
      </w:tr>
      <w:tr w:rsidR="00BE1388" w:rsidRPr="00BE1388" w:rsidTr="00695A8E">
        <w:trPr>
          <w:trHeight w:val="258"/>
        </w:trPr>
        <w:tc>
          <w:tcPr>
            <w:tcW w:w="2574" w:type="dxa"/>
          </w:tcPr>
          <w:p w:rsidR="00BE1388" w:rsidRPr="00BE1388" w:rsidRDefault="00BE1388" w:rsidP="00695A8E">
            <w:pPr>
              <w:pStyle w:val="Prrafodelista"/>
              <w:ind w:left="0"/>
              <w:rPr>
                <w:rFonts w:ascii="Arial" w:hAnsi="Arial" w:cs="Arial"/>
                <w:sz w:val="20"/>
                <w:szCs w:val="20"/>
                <w:lang w:val="es-EC"/>
              </w:rPr>
            </w:pPr>
            <w:r w:rsidRPr="00BE1388">
              <w:rPr>
                <w:rFonts w:ascii="Arial" w:hAnsi="Arial" w:cs="Arial"/>
                <w:sz w:val="20"/>
                <w:szCs w:val="20"/>
                <w:lang w:val="es-EC"/>
              </w:rPr>
              <w:t>Baño</w:t>
            </w:r>
          </w:p>
        </w:tc>
        <w:tc>
          <w:tcPr>
            <w:tcW w:w="2597" w:type="dxa"/>
          </w:tcPr>
          <w:p w:rsidR="00BE1388" w:rsidRPr="00BE1388" w:rsidRDefault="00BE1388" w:rsidP="00695A8E">
            <w:pPr>
              <w:pStyle w:val="Prrafodelista"/>
              <w:ind w:left="0"/>
              <w:jc w:val="right"/>
              <w:rPr>
                <w:rFonts w:ascii="Arial" w:hAnsi="Arial" w:cs="Arial"/>
                <w:sz w:val="20"/>
                <w:szCs w:val="20"/>
                <w:lang w:val="es-EC"/>
              </w:rPr>
            </w:pPr>
            <w:r w:rsidRPr="00BE1388">
              <w:rPr>
                <w:rFonts w:ascii="Arial" w:hAnsi="Arial" w:cs="Arial"/>
                <w:sz w:val="20"/>
                <w:szCs w:val="20"/>
                <w:lang w:val="es-EC"/>
              </w:rPr>
              <w:t>3,23</w:t>
            </w:r>
          </w:p>
        </w:tc>
        <w:tc>
          <w:tcPr>
            <w:tcW w:w="2585" w:type="dxa"/>
          </w:tcPr>
          <w:p w:rsidR="00BE1388" w:rsidRPr="00BE1388" w:rsidRDefault="00BE1388" w:rsidP="00695A8E">
            <w:pPr>
              <w:pStyle w:val="Prrafodelista"/>
              <w:ind w:left="0"/>
              <w:jc w:val="right"/>
              <w:rPr>
                <w:rFonts w:ascii="Arial" w:hAnsi="Arial" w:cs="Arial"/>
                <w:sz w:val="20"/>
                <w:szCs w:val="20"/>
                <w:lang w:val="es-EC"/>
              </w:rPr>
            </w:pPr>
            <w:r w:rsidRPr="00BE1388">
              <w:rPr>
                <w:rFonts w:ascii="Arial" w:hAnsi="Arial" w:cs="Arial"/>
                <w:sz w:val="20"/>
                <w:szCs w:val="20"/>
                <w:lang w:val="es-EC"/>
              </w:rPr>
              <w:t>2,45</w:t>
            </w:r>
          </w:p>
        </w:tc>
      </w:tr>
      <w:tr w:rsidR="00BE1388" w:rsidRPr="00BE1388" w:rsidTr="00695A8E">
        <w:trPr>
          <w:trHeight w:val="258"/>
        </w:trPr>
        <w:tc>
          <w:tcPr>
            <w:tcW w:w="2574" w:type="dxa"/>
          </w:tcPr>
          <w:p w:rsidR="00BE1388" w:rsidRPr="00BE1388" w:rsidRDefault="00BE1388" w:rsidP="00695A8E">
            <w:pPr>
              <w:pStyle w:val="Prrafodelista"/>
              <w:ind w:left="0"/>
              <w:rPr>
                <w:rFonts w:ascii="Arial" w:hAnsi="Arial" w:cs="Arial"/>
                <w:b/>
                <w:sz w:val="20"/>
                <w:szCs w:val="20"/>
                <w:lang w:val="es-EC"/>
              </w:rPr>
            </w:pPr>
            <w:r w:rsidRPr="00BE1388">
              <w:rPr>
                <w:rFonts w:ascii="Arial" w:hAnsi="Arial" w:cs="Arial"/>
                <w:b/>
                <w:sz w:val="20"/>
                <w:szCs w:val="20"/>
                <w:lang w:val="es-EC"/>
              </w:rPr>
              <w:t>TOTAL</w:t>
            </w:r>
          </w:p>
        </w:tc>
        <w:tc>
          <w:tcPr>
            <w:tcW w:w="2597" w:type="dxa"/>
          </w:tcPr>
          <w:p w:rsidR="00BE1388" w:rsidRPr="00BE1388" w:rsidRDefault="00BE1388" w:rsidP="00695A8E">
            <w:pPr>
              <w:pStyle w:val="Prrafodelista"/>
              <w:ind w:left="0"/>
              <w:jc w:val="right"/>
              <w:rPr>
                <w:rFonts w:ascii="Arial" w:hAnsi="Arial" w:cs="Arial"/>
                <w:sz w:val="20"/>
                <w:szCs w:val="20"/>
                <w:lang w:val="es-EC"/>
              </w:rPr>
            </w:pPr>
            <w:r w:rsidRPr="00BE1388">
              <w:rPr>
                <w:rFonts w:ascii="Arial" w:hAnsi="Arial" w:cs="Arial"/>
                <w:sz w:val="20"/>
                <w:szCs w:val="20"/>
                <w:lang w:val="es-EC"/>
              </w:rPr>
              <w:t>48,99</w:t>
            </w:r>
          </w:p>
        </w:tc>
        <w:tc>
          <w:tcPr>
            <w:tcW w:w="2585" w:type="dxa"/>
          </w:tcPr>
          <w:p w:rsidR="00BE1388" w:rsidRPr="00BE1388" w:rsidRDefault="00BE1388" w:rsidP="00695A8E">
            <w:pPr>
              <w:pStyle w:val="Prrafodelista"/>
              <w:ind w:left="0"/>
              <w:jc w:val="right"/>
              <w:rPr>
                <w:rFonts w:ascii="Arial" w:hAnsi="Arial" w:cs="Arial"/>
                <w:sz w:val="20"/>
                <w:szCs w:val="20"/>
                <w:lang w:val="es-EC"/>
              </w:rPr>
            </w:pPr>
            <w:r w:rsidRPr="00BE1388">
              <w:rPr>
                <w:rFonts w:ascii="Arial" w:hAnsi="Arial" w:cs="Arial"/>
                <w:sz w:val="20"/>
                <w:szCs w:val="20"/>
                <w:lang w:val="es-EC"/>
              </w:rPr>
              <w:t>44,59</w:t>
            </w:r>
          </w:p>
        </w:tc>
      </w:tr>
    </w:tbl>
    <w:p w:rsidR="00BE1388" w:rsidRPr="00BE1388" w:rsidRDefault="00BE1388" w:rsidP="00BE1388">
      <w:pPr>
        <w:shd w:val="clear" w:color="auto" w:fill="FFFFFF"/>
        <w:spacing w:after="0" w:line="240" w:lineRule="auto"/>
        <w:jc w:val="both"/>
        <w:rPr>
          <w:rFonts w:ascii="Arial" w:eastAsia="MV Boli" w:hAnsi="Arial" w:cs="Arial"/>
          <w:bCs/>
          <w:color w:val="000000"/>
          <w:sz w:val="20"/>
          <w:szCs w:val="20"/>
        </w:rPr>
      </w:pPr>
    </w:p>
    <w:p w:rsidR="00BE1388" w:rsidRPr="00BE1388" w:rsidRDefault="00BE1388" w:rsidP="00BE1388">
      <w:pPr>
        <w:shd w:val="clear" w:color="auto" w:fill="FFFFFF"/>
        <w:spacing w:after="0" w:line="240" w:lineRule="auto"/>
        <w:jc w:val="both"/>
        <w:rPr>
          <w:rFonts w:ascii="Arial" w:eastAsia="MV Boli" w:hAnsi="Arial" w:cs="Arial"/>
          <w:bCs/>
          <w:color w:val="000000"/>
          <w:sz w:val="20"/>
          <w:szCs w:val="20"/>
        </w:rPr>
      </w:pPr>
      <w:r w:rsidRPr="00BE1388">
        <w:rPr>
          <w:rFonts w:ascii="Arial" w:eastAsia="MV Boli" w:hAnsi="Arial" w:cs="Arial"/>
          <w:bCs/>
          <w:color w:val="000000"/>
          <w:sz w:val="20"/>
          <w:szCs w:val="20"/>
        </w:rPr>
        <w:t>El arrendamiento incluye el derecho a utilizar el área de acceso a las instalaciones así como las áreas comunales del inmueble.</w:t>
      </w:r>
    </w:p>
    <w:p w:rsidR="00BE1388" w:rsidRPr="00BE1388" w:rsidRDefault="00BE1388" w:rsidP="00BE1388">
      <w:pPr>
        <w:spacing w:after="0" w:line="240" w:lineRule="auto"/>
        <w:rPr>
          <w:rFonts w:ascii="Arial" w:hAnsi="Arial" w:cs="Arial"/>
          <w:b/>
          <w:sz w:val="20"/>
          <w:szCs w:val="20"/>
        </w:rPr>
      </w:pPr>
    </w:p>
    <w:p w:rsidR="00BE1388" w:rsidRPr="00BE1388" w:rsidRDefault="00BE1388" w:rsidP="00BE1388">
      <w:pPr>
        <w:pStyle w:val="Prrafodelista"/>
        <w:numPr>
          <w:ilvl w:val="1"/>
          <w:numId w:val="34"/>
        </w:numPr>
        <w:spacing w:after="0" w:line="240" w:lineRule="auto"/>
        <w:rPr>
          <w:rFonts w:ascii="Arial" w:hAnsi="Arial" w:cs="Arial"/>
          <w:b/>
          <w:sz w:val="20"/>
          <w:szCs w:val="20"/>
          <w:lang w:val="es-EC"/>
        </w:rPr>
      </w:pPr>
      <w:r w:rsidRPr="00BE1388">
        <w:rPr>
          <w:rFonts w:ascii="Arial" w:hAnsi="Arial" w:cs="Arial"/>
          <w:b/>
          <w:color w:val="000000" w:themeColor="text1"/>
          <w:spacing w:val="-5"/>
          <w:sz w:val="20"/>
          <w:szCs w:val="20"/>
          <w:lang w:val="es-EC"/>
        </w:rPr>
        <w:t>ESPECIFICACIONES TECNICAS DEL INMUEBLE :</w:t>
      </w:r>
    </w:p>
    <w:p w:rsidR="00BE1388" w:rsidRPr="00BE1388" w:rsidRDefault="00BE1388" w:rsidP="00BE1388">
      <w:pPr>
        <w:widowControl w:val="0"/>
        <w:kinsoku w:val="0"/>
        <w:overflowPunct w:val="0"/>
        <w:spacing w:after="0" w:line="240" w:lineRule="auto"/>
        <w:jc w:val="both"/>
        <w:textAlignment w:val="baseline"/>
        <w:rPr>
          <w:rFonts w:ascii="Arial" w:hAnsi="Arial" w:cs="Arial"/>
          <w:i/>
          <w:color w:val="000000" w:themeColor="text1"/>
          <w:spacing w:val="-5"/>
          <w:sz w:val="20"/>
          <w:szCs w:val="20"/>
          <w:lang w:val="es-EC"/>
        </w:rPr>
      </w:pPr>
    </w:p>
    <w:p w:rsidR="00BE1388" w:rsidRPr="00BE1388" w:rsidRDefault="00BE1388" w:rsidP="00BE1388">
      <w:pPr>
        <w:widowControl w:val="0"/>
        <w:kinsoku w:val="0"/>
        <w:overflowPunct w:val="0"/>
        <w:spacing w:after="0" w:line="240" w:lineRule="auto"/>
        <w:jc w:val="both"/>
        <w:textAlignment w:val="baseline"/>
        <w:rPr>
          <w:rFonts w:ascii="Arial" w:hAnsi="Arial" w:cs="Arial"/>
          <w:i/>
          <w:color w:val="000000" w:themeColor="text1"/>
          <w:spacing w:val="-5"/>
          <w:sz w:val="20"/>
          <w:szCs w:val="20"/>
          <w:lang w:val="es-EC"/>
        </w:rPr>
      </w:pPr>
      <w:r w:rsidRPr="00BE1388">
        <w:rPr>
          <w:rFonts w:ascii="Arial" w:hAnsi="Arial" w:cs="Arial"/>
          <w:i/>
          <w:color w:val="000000" w:themeColor="text1"/>
          <w:spacing w:val="-5"/>
          <w:sz w:val="20"/>
          <w:szCs w:val="20"/>
          <w:lang w:val="es-EC"/>
        </w:rPr>
        <w:t>El espacio en arrendamiento tiene una extensión de 44,59 m2, con las siguientes especificaciones técnicas:</w:t>
      </w:r>
    </w:p>
    <w:p w:rsidR="00BE1388" w:rsidRPr="00BE1388" w:rsidRDefault="00BE1388" w:rsidP="00BE1388">
      <w:pPr>
        <w:pStyle w:val="Prrafodelista"/>
        <w:widowControl w:val="0"/>
        <w:kinsoku w:val="0"/>
        <w:overflowPunct w:val="0"/>
        <w:spacing w:after="0" w:line="240" w:lineRule="auto"/>
        <w:jc w:val="both"/>
        <w:textAlignment w:val="baseline"/>
        <w:rPr>
          <w:rFonts w:ascii="Arial" w:hAnsi="Arial" w:cs="Arial"/>
          <w:i/>
          <w:color w:val="000000" w:themeColor="text1"/>
          <w:spacing w:val="-5"/>
          <w:sz w:val="20"/>
          <w:szCs w:val="20"/>
          <w:lang w:val="es-EC"/>
        </w:rPr>
      </w:pPr>
    </w:p>
    <w:p w:rsidR="00BE1388" w:rsidRPr="00BE1388" w:rsidRDefault="00BE1388" w:rsidP="00BE1388">
      <w:pPr>
        <w:spacing w:after="0" w:line="240" w:lineRule="auto"/>
        <w:ind w:left="708" w:firstLine="708"/>
        <w:jc w:val="both"/>
        <w:rPr>
          <w:rFonts w:ascii="Arial" w:hAnsi="Arial" w:cs="Arial"/>
          <w:b/>
          <w:i/>
          <w:color w:val="000000" w:themeColor="text1"/>
          <w:spacing w:val="-5"/>
          <w:sz w:val="20"/>
          <w:szCs w:val="20"/>
          <w:lang w:val="es-EC"/>
        </w:rPr>
      </w:pPr>
      <w:r w:rsidRPr="00BE1388">
        <w:rPr>
          <w:rFonts w:ascii="Arial" w:hAnsi="Arial" w:cs="Arial"/>
          <w:b/>
          <w:i/>
          <w:color w:val="000000" w:themeColor="text1"/>
          <w:spacing w:val="-5"/>
          <w:sz w:val="20"/>
          <w:szCs w:val="20"/>
          <w:lang w:val="es-EC"/>
        </w:rPr>
        <w:t>ARQUITECTÓNICO – ACABADO</w:t>
      </w:r>
    </w:p>
    <w:p w:rsidR="00BE1388" w:rsidRPr="00BE1388" w:rsidRDefault="00BE1388" w:rsidP="00BE1388">
      <w:pPr>
        <w:spacing w:after="0" w:line="240" w:lineRule="auto"/>
        <w:ind w:left="708" w:firstLine="708"/>
        <w:jc w:val="both"/>
        <w:rPr>
          <w:rFonts w:ascii="Arial" w:hAnsi="Arial" w:cs="Arial"/>
          <w:b/>
          <w:i/>
          <w:color w:val="000000" w:themeColor="text1"/>
          <w:spacing w:val="-5"/>
          <w:sz w:val="20"/>
          <w:szCs w:val="20"/>
          <w:lang w:val="es-EC"/>
        </w:rPr>
      </w:pPr>
    </w:p>
    <w:p w:rsidR="00BE1388" w:rsidRPr="00BE1388" w:rsidRDefault="00BE1388" w:rsidP="00BE1388">
      <w:pPr>
        <w:pStyle w:val="Prrafodelista"/>
        <w:numPr>
          <w:ilvl w:val="0"/>
          <w:numId w:val="30"/>
        </w:numPr>
        <w:spacing w:after="0" w:line="240" w:lineRule="auto"/>
        <w:ind w:left="1004"/>
        <w:rPr>
          <w:rFonts w:ascii="Arial" w:hAnsi="Arial" w:cs="Arial"/>
          <w:i/>
          <w:sz w:val="20"/>
          <w:szCs w:val="20"/>
        </w:rPr>
      </w:pPr>
      <w:r w:rsidRPr="00BE1388">
        <w:rPr>
          <w:rFonts w:ascii="Arial" w:hAnsi="Arial" w:cs="Arial"/>
          <w:i/>
          <w:sz w:val="20"/>
          <w:szCs w:val="20"/>
        </w:rPr>
        <w:t>Mampostería de concreto, acabado exterior recubrimiento de cerámica.</w:t>
      </w:r>
    </w:p>
    <w:p w:rsidR="00BE1388" w:rsidRPr="00BE1388" w:rsidRDefault="00BE1388" w:rsidP="00BE1388">
      <w:pPr>
        <w:pStyle w:val="Prrafodelista"/>
        <w:numPr>
          <w:ilvl w:val="0"/>
          <w:numId w:val="30"/>
        </w:numPr>
        <w:spacing w:after="0" w:line="240" w:lineRule="auto"/>
        <w:ind w:left="1004"/>
        <w:rPr>
          <w:rFonts w:ascii="Arial" w:hAnsi="Arial" w:cs="Arial"/>
          <w:i/>
          <w:sz w:val="20"/>
          <w:szCs w:val="20"/>
        </w:rPr>
      </w:pPr>
      <w:r w:rsidRPr="00BE1388">
        <w:rPr>
          <w:rFonts w:ascii="Arial" w:hAnsi="Arial" w:cs="Arial"/>
          <w:i/>
          <w:sz w:val="20"/>
          <w:szCs w:val="20"/>
        </w:rPr>
        <w:t xml:space="preserve">Mampostería de concreto, acabado interior enlucido y pintado. </w:t>
      </w:r>
    </w:p>
    <w:p w:rsidR="00BE1388" w:rsidRPr="00BE1388" w:rsidRDefault="00BE1388" w:rsidP="00BE1388">
      <w:pPr>
        <w:pStyle w:val="Prrafodelista"/>
        <w:numPr>
          <w:ilvl w:val="0"/>
          <w:numId w:val="30"/>
        </w:numPr>
        <w:spacing w:after="0" w:line="240" w:lineRule="auto"/>
        <w:ind w:left="1004"/>
        <w:rPr>
          <w:rFonts w:ascii="Arial" w:hAnsi="Arial" w:cs="Arial"/>
          <w:i/>
          <w:sz w:val="20"/>
          <w:szCs w:val="20"/>
        </w:rPr>
      </w:pPr>
      <w:r w:rsidRPr="00BE1388">
        <w:rPr>
          <w:rFonts w:ascii="Arial" w:hAnsi="Arial" w:cs="Arial"/>
          <w:i/>
          <w:sz w:val="20"/>
          <w:szCs w:val="20"/>
        </w:rPr>
        <w:t>Altura libre de piso a tumbado de 2.80 m.</w:t>
      </w:r>
    </w:p>
    <w:p w:rsidR="00BE1388" w:rsidRPr="00BE1388" w:rsidRDefault="00BE1388" w:rsidP="00BE1388">
      <w:pPr>
        <w:pStyle w:val="Prrafodelista"/>
        <w:numPr>
          <w:ilvl w:val="0"/>
          <w:numId w:val="30"/>
        </w:numPr>
        <w:spacing w:after="0" w:line="240" w:lineRule="auto"/>
        <w:ind w:left="1004"/>
        <w:rPr>
          <w:rFonts w:ascii="Arial" w:hAnsi="Arial" w:cs="Arial"/>
          <w:sz w:val="20"/>
          <w:szCs w:val="20"/>
        </w:rPr>
      </w:pPr>
      <w:r w:rsidRPr="00BE1388">
        <w:rPr>
          <w:rFonts w:ascii="Arial" w:hAnsi="Arial" w:cs="Arial"/>
          <w:i/>
          <w:sz w:val="20"/>
          <w:szCs w:val="20"/>
        </w:rPr>
        <w:t>Piso con recubrimiento de porcelanato</w:t>
      </w:r>
      <w:r w:rsidRPr="00BE1388">
        <w:rPr>
          <w:rFonts w:ascii="Arial" w:hAnsi="Arial" w:cs="Arial"/>
          <w:sz w:val="20"/>
          <w:szCs w:val="20"/>
        </w:rPr>
        <w:t>.</w:t>
      </w:r>
    </w:p>
    <w:p w:rsidR="00BE1388" w:rsidRPr="00BE1388" w:rsidRDefault="00BE1388" w:rsidP="00BE1388">
      <w:pPr>
        <w:pStyle w:val="Prrafodelista"/>
        <w:numPr>
          <w:ilvl w:val="0"/>
          <w:numId w:val="30"/>
        </w:numPr>
        <w:spacing w:after="0" w:line="240" w:lineRule="auto"/>
        <w:ind w:left="1004"/>
        <w:rPr>
          <w:rFonts w:ascii="Arial" w:hAnsi="Arial" w:cs="Arial"/>
          <w:i/>
          <w:sz w:val="20"/>
          <w:szCs w:val="20"/>
        </w:rPr>
      </w:pPr>
      <w:r w:rsidRPr="00BE1388">
        <w:rPr>
          <w:rFonts w:ascii="Arial" w:hAnsi="Arial" w:cs="Arial"/>
          <w:i/>
          <w:sz w:val="20"/>
          <w:szCs w:val="20"/>
        </w:rPr>
        <w:t>Tumbado de gypsum.</w:t>
      </w:r>
    </w:p>
    <w:p w:rsidR="00BE1388" w:rsidRPr="00BE1388" w:rsidRDefault="00BE1388" w:rsidP="00BE1388">
      <w:pPr>
        <w:pStyle w:val="Prrafodelista"/>
        <w:numPr>
          <w:ilvl w:val="0"/>
          <w:numId w:val="30"/>
        </w:numPr>
        <w:spacing w:after="0" w:line="240" w:lineRule="auto"/>
        <w:ind w:left="1004"/>
        <w:rPr>
          <w:rFonts w:ascii="Arial" w:hAnsi="Arial" w:cs="Arial"/>
          <w:i/>
          <w:sz w:val="20"/>
          <w:szCs w:val="20"/>
        </w:rPr>
      </w:pPr>
      <w:r w:rsidRPr="00BE1388">
        <w:rPr>
          <w:rFonts w:ascii="Arial" w:hAnsi="Arial" w:cs="Arial"/>
          <w:i/>
          <w:sz w:val="20"/>
          <w:szCs w:val="20"/>
        </w:rPr>
        <w:t>Puerta de mesón enrollable de tol galvanizado.</w:t>
      </w:r>
    </w:p>
    <w:p w:rsidR="00BE1388" w:rsidRPr="00BE1388" w:rsidRDefault="00BE1388" w:rsidP="00BE1388">
      <w:pPr>
        <w:pStyle w:val="Prrafodelista"/>
        <w:numPr>
          <w:ilvl w:val="0"/>
          <w:numId w:val="30"/>
        </w:numPr>
        <w:spacing w:after="0" w:line="240" w:lineRule="auto"/>
        <w:ind w:left="1004"/>
        <w:rPr>
          <w:rFonts w:ascii="Arial" w:hAnsi="Arial" w:cs="Arial"/>
          <w:sz w:val="20"/>
          <w:szCs w:val="20"/>
        </w:rPr>
      </w:pPr>
      <w:r w:rsidRPr="00BE1388">
        <w:rPr>
          <w:rFonts w:ascii="Arial" w:hAnsi="Arial" w:cs="Arial"/>
          <w:i/>
          <w:sz w:val="20"/>
          <w:szCs w:val="20"/>
        </w:rPr>
        <w:t xml:space="preserve">Puertas de tol </w:t>
      </w:r>
      <w:proofErr w:type="spellStart"/>
      <w:r w:rsidRPr="00BE1388">
        <w:rPr>
          <w:rFonts w:ascii="Arial" w:hAnsi="Arial" w:cs="Arial"/>
          <w:i/>
          <w:sz w:val="20"/>
          <w:szCs w:val="20"/>
        </w:rPr>
        <w:t>tamboradas</w:t>
      </w:r>
      <w:proofErr w:type="spellEnd"/>
      <w:r w:rsidRPr="00BE1388">
        <w:rPr>
          <w:rFonts w:ascii="Arial" w:hAnsi="Arial" w:cs="Arial"/>
          <w:i/>
          <w:sz w:val="20"/>
          <w:szCs w:val="20"/>
        </w:rPr>
        <w:t xml:space="preserve"> con cerradura en ingreso, vestidor y baño</w:t>
      </w:r>
      <w:r w:rsidRPr="00BE1388">
        <w:rPr>
          <w:rFonts w:ascii="Arial" w:hAnsi="Arial" w:cs="Arial"/>
          <w:sz w:val="20"/>
          <w:szCs w:val="20"/>
        </w:rPr>
        <w:t>.</w:t>
      </w:r>
    </w:p>
    <w:p w:rsidR="00BE1388" w:rsidRPr="00BE1388" w:rsidRDefault="00BE1388" w:rsidP="00BE1388">
      <w:pPr>
        <w:spacing w:after="0" w:line="240" w:lineRule="auto"/>
        <w:contextualSpacing/>
        <w:jc w:val="both"/>
        <w:rPr>
          <w:rFonts w:ascii="Arial" w:hAnsi="Arial" w:cs="Arial"/>
          <w:i/>
          <w:color w:val="000000" w:themeColor="text1"/>
          <w:spacing w:val="-5"/>
          <w:sz w:val="20"/>
          <w:szCs w:val="20"/>
        </w:rPr>
      </w:pPr>
    </w:p>
    <w:p w:rsidR="00BE1388" w:rsidRPr="00BE1388" w:rsidRDefault="00BE1388" w:rsidP="00BE1388">
      <w:pPr>
        <w:spacing w:after="0" w:line="240" w:lineRule="auto"/>
        <w:ind w:firstLine="708"/>
        <w:contextualSpacing/>
        <w:jc w:val="both"/>
        <w:rPr>
          <w:rFonts w:ascii="Arial" w:hAnsi="Arial" w:cs="Arial"/>
          <w:b/>
          <w:i/>
          <w:color w:val="000000" w:themeColor="text1"/>
          <w:spacing w:val="-5"/>
          <w:sz w:val="20"/>
          <w:szCs w:val="20"/>
          <w:lang w:val="es-EC"/>
        </w:rPr>
      </w:pPr>
      <w:r w:rsidRPr="00BE1388">
        <w:rPr>
          <w:rFonts w:ascii="Arial" w:hAnsi="Arial" w:cs="Arial"/>
          <w:i/>
          <w:color w:val="000000" w:themeColor="text1"/>
          <w:spacing w:val="-5"/>
          <w:sz w:val="20"/>
          <w:szCs w:val="20"/>
          <w:lang w:val="es-EC"/>
        </w:rPr>
        <w:t xml:space="preserve">    </w:t>
      </w:r>
      <w:r w:rsidRPr="00BE1388">
        <w:rPr>
          <w:rFonts w:ascii="Arial" w:hAnsi="Arial" w:cs="Arial"/>
          <w:b/>
          <w:i/>
          <w:color w:val="000000" w:themeColor="text1"/>
          <w:spacing w:val="-5"/>
          <w:sz w:val="20"/>
          <w:szCs w:val="20"/>
          <w:lang w:val="es-EC"/>
        </w:rPr>
        <w:t>INSTALACIONES ELÉCTRICAS</w:t>
      </w:r>
    </w:p>
    <w:p w:rsidR="00BE1388" w:rsidRPr="00BE1388" w:rsidRDefault="00BE1388" w:rsidP="00BE1388">
      <w:pPr>
        <w:spacing w:after="0" w:line="240" w:lineRule="auto"/>
        <w:ind w:firstLine="708"/>
        <w:contextualSpacing/>
        <w:jc w:val="both"/>
        <w:rPr>
          <w:rFonts w:ascii="Arial" w:hAnsi="Arial" w:cs="Arial"/>
          <w:b/>
          <w:i/>
          <w:color w:val="000000" w:themeColor="text1"/>
          <w:spacing w:val="-5"/>
          <w:sz w:val="20"/>
          <w:szCs w:val="20"/>
          <w:lang w:val="es-EC"/>
        </w:rPr>
      </w:pPr>
    </w:p>
    <w:p w:rsidR="00BE1388" w:rsidRPr="00BE1388" w:rsidRDefault="00BE1388" w:rsidP="00BE1388">
      <w:pPr>
        <w:pStyle w:val="Prrafodelista"/>
        <w:numPr>
          <w:ilvl w:val="0"/>
          <w:numId w:val="31"/>
        </w:numPr>
        <w:spacing w:after="0" w:line="240" w:lineRule="auto"/>
        <w:rPr>
          <w:rFonts w:ascii="Arial" w:hAnsi="Arial" w:cs="Arial"/>
          <w:i/>
          <w:sz w:val="20"/>
          <w:szCs w:val="20"/>
        </w:rPr>
      </w:pPr>
      <w:r w:rsidRPr="00BE1388">
        <w:rPr>
          <w:rFonts w:ascii="Arial" w:hAnsi="Arial" w:cs="Arial"/>
          <w:i/>
          <w:sz w:val="20"/>
          <w:szCs w:val="20"/>
        </w:rPr>
        <w:t>Cinco paneles LED cuadrados de 45W empotrados, medidas 60 x 60 cm.</w:t>
      </w:r>
    </w:p>
    <w:p w:rsidR="00BE1388" w:rsidRPr="00BE1388" w:rsidRDefault="00BE1388" w:rsidP="00BE1388">
      <w:pPr>
        <w:pStyle w:val="Prrafodelista"/>
        <w:numPr>
          <w:ilvl w:val="0"/>
          <w:numId w:val="31"/>
        </w:numPr>
        <w:spacing w:after="0" w:line="240" w:lineRule="auto"/>
        <w:rPr>
          <w:rFonts w:ascii="Arial" w:hAnsi="Arial" w:cs="Arial"/>
          <w:i/>
          <w:sz w:val="20"/>
          <w:szCs w:val="20"/>
        </w:rPr>
      </w:pPr>
      <w:r w:rsidRPr="00BE1388">
        <w:rPr>
          <w:rFonts w:ascii="Arial" w:hAnsi="Arial" w:cs="Arial"/>
          <w:i/>
          <w:sz w:val="20"/>
          <w:szCs w:val="20"/>
        </w:rPr>
        <w:t>Dos paneles LED redondos de 24W empotrados, diámetro 30 cm.</w:t>
      </w:r>
    </w:p>
    <w:p w:rsidR="00BE1388" w:rsidRPr="00BE1388" w:rsidRDefault="00BE1388" w:rsidP="00BE1388">
      <w:pPr>
        <w:pStyle w:val="Prrafodelista"/>
        <w:numPr>
          <w:ilvl w:val="0"/>
          <w:numId w:val="31"/>
        </w:numPr>
        <w:spacing w:after="0" w:line="240" w:lineRule="auto"/>
        <w:rPr>
          <w:rFonts w:ascii="Arial" w:hAnsi="Arial" w:cs="Arial"/>
          <w:i/>
          <w:sz w:val="20"/>
          <w:szCs w:val="20"/>
        </w:rPr>
      </w:pPr>
      <w:r w:rsidRPr="00BE1388">
        <w:rPr>
          <w:rFonts w:ascii="Arial" w:hAnsi="Arial" w:cs="Arial"/>
          <w:i/>
          <w:sz w:val="20"/>
          <w:szCs w:val="20"/>
        </w:rPr>
        <w:t>Cinco tomacorrientes dobles empotrados de 110V.</w:t>
      </w:r>
    </w:p>
    <w:p w:rsidR="00BE1388" w:rsidRPr="00BE1388" w:rsidRDefault="00BE1388" w:rsidP="00BE1388">
      <w:pPr>
        <w:pStyle w:val="Prrafodelista"/>
        <w:numPr>
          <w:ilvl w:val="0"/>
          <w:numId w:val="31"/>
        </w:numPr>
        <w:spacing w:after="0" w:line="240" w:lineRule="auto"/>
        <w:rPr>
          <w:rFonts w:ascii="Arial" w:hAnsi="Arial" w:cs="Arial"/>
          <w:i/>
          <w:sz w:val="20"/>
          <w:szCs w:val="20"/>
        </w:rPr>
      </w:pPr>
      <w:r w:rsidRPr="00BE1388">
        <w:rPr>
          <w:rFonts w:ascii="Arial" w:hAnsi="Arial" w:cs="Arial"/>
          <w:i/>
          <w:sz w:val="20"/>
          <w:szCs w:val="20"/>
        </w:rPr>
        <w:t>Un tomacorriente simple empotrado de 220V.</w:t>
      </w:r>
    </w:p>
    <w:p w:rsidR="00BE1388" w:rsidRPr="00BE1388" w:rsidRDefault="00BE1388" w:rsidP="00BE1388">
      <w:pPr>
        <w:pStyle w:val="Prrafodelista"/>
        <w:numPr>
          <w:ilvl w:val="0"/>
          <w:numId w:val="31"/>
        </w:numPr>
        <w:spacing w:after="0" w:line="240" w:lineRule="auto"/>
        <w:rPr>
          <w:rFonts w:ascii="Arial" w:hAnsi="Arial" w:cs="Arial"/>
          <w:i/>
          <w:sz w:val="20"/>
          <w:szCs w:val="20"/>
        </w:rPr>
      </w:pPr>
      <w:r w:rsidRPr="00BE1388">
        <w:rPr>
          <w:rFonts w:ascii="Arial" w:hAnsi="Arial" w:cs="Arial"/>
          <w:i/>
          <w:sz w:val="20"/>
          <w:szCs w:val="20"/>
        </w:rPr>
        <w:t>Un tablero de control de 4 puestos.</w:t>
      </w:r>
    </w:p>
    <w:p w:rsidR="00BE1388" w:rsidRPr="00BE1388" w:rsidRDefault="00BE1388" w:rsidP="00BE1388">
      <w:pPr>
        <w:pStyle w:val="Prrafodelista"/>
        <w:numPr>
          <w:ilvl w:val="0"/>
          <w:numId w:val="31"/>
        </w:numPr>
        <w:spacing w:after="0" w:line="240" w:lineRule="auto"/>
        <w:rPr>
          <w:rFonts w:ascii="Arial" w:hAnsi="Arial" w:cs="Arial"/>
          <w:sz w:val="20"/>
          <w:szCs w:val="20"/>
        </w:rPr>
      </w:pPr>
      <w:r w:rsidRPr="00BE1388">
        <w:rPr>
          <w:rFonts w:ascii="Arial" w:hAnsi="Arial" w:cs="Arial"/>
          <w:i/>
          <w:sz w:val="20"/>
          <w:szCs w:val="20"/>
        </w:rPr>
        <w:t>Tres interruptores simples empotrados</w:t>
      </w:r>
      <w:r w:rsidRPr="00BE1388">
        <w:rPr>
          <w:rFonts w:ascii="Arial" w:hAnsi="Arial" w:cs="Arial"/>
          <w:sz w:val="20"/>
          <w:szCs w:val="20"/>
        </w:rPr>
        <w:t>.</w:t>
      </w:r>
    </w:p>
    <w:p w:rsidR="00BE1388" w:rsidRPr="00BE1388" w:rsidRDefault="00BE1388" w:rsidP="00BE1388">
      <w:pPr>
        <w:spacing w:after="0" w:line="240" w:lineRule="auto"/>
        <w:ind w:left="1068"/>
        <w:contextualSpacing/>
        <w:jc w:val="both"/>
        <w:rPr>
          <w:rFonts w:ascii="Arial" w:hAnsi="Arial" w:cs="Arial"/>
          <w:i/>
          <w:color w:val="000000" w:themeColor="text1"/>
          <w:spacing w:val="-5"/>
          <w:sz w:val="20"/>
          <w:szCs w:val="20"/>
        </w:rPr>
      </w:pPr>
    </w:p>
    <w:p w:rsidR="00BE1388" w:rsidRPr="00BE1388" w:rsidRDefault="00BE1388" w:rsidP="00BE1388">
      <w:pPr>
        <w:spacing w:after="0" w:line="240" w:lineRule="auto"/>
        <w:contextualSpacing/>
        <w:jc w:val="both"/>
        <w:rPr>
          <w:rFonts w:ascii="Arial" w:hAnsi="Arial" w:cs="Arial"/>
          <w:b/>
          <w:i/>
          <w:color w:val="000000" w:themeColor="text1"/>
          <w:spacing w:val="-5"/>
          <w:sz w:val="20"/>
          <w:szCs w:val="20"/>
          <w:lang w:val="es-EC"/>
        </w:rPr>
      </w:pPr>
      <w:r w:rsidRPr="00BE1388">
        <w:rPr>
          <w:rFonts w:ascii="Arial" w:hAnsi="Arial" w:cs="Arial"/>
          <w:i/>
          <w:color w:val="000000" w:themeColor="text1"/>
          <w:spacing w:val="-5"/>
          <w:sz w:val="20"/>
          <w:szCs w:val="20"/>
          <w:lang w:val="es-EC"/>
        </w:rPr>
        <w:t xml:space="preserve">  </w:t>
      </w:r>
      <w:r w:rsidRPr="00BE1388">
        <w:rPr>
          <w:rFonts w:ascii="Arial" w:hAnsi="Arial" w:cs="Arial"/>
          <w:i/>
          <w:color w:val="000000" w:themeColor="text1"/>
          <w:spacing w:val="-5"/>
          <w:sz w:val="20"/>
          <w:szCs w:val="20"/>
          <w:lang w:val="es-EC"/>
        </w:rPr>
        <w:tab/>
        <w:t xml:space="preserve"> </w:t>
      </w:r>
      <w:r w:rsidRPr="00BE1388">
        <w:rPr>
          <w:rFonts w:ascii="Arial" w:hAnsi="Arial" w:cs="Arial"/>
          <w:b/>
          <w:i/>
          <w:color w:val="000000" w:themeColor="text1"/>
          <w:spacing w:val="-5"/>
          <w:sz w:val="20"/>
          <w:szCs w:val="20"/>
          <w:lang w:val="es-EC"/>
        </w:rPr>
        <w:t>INSTALACIONES HIDROSANITARIAS</w:t>
      </w:r>
    </w:p>
    <w:p w:rsidR="00BE1388" w:rsidRPr="00BE1388" w:rsidRDefault="00BE1388" w:rsidP="00BE1388">
      <w:pPr>
        <w:spacing w:after="0" w:line="240" w:lineRule="auto"/>
        <w:contextualSpacing/>
        <w:jc w:val="both"/>
        <w:rPr>
          <w:rFonts w:ascii="Arial" w:hAnsi="Arial" w:cs="Arial"/>
          <w:b/>
          <w:i/>
          <w:color w:val="000000" w:themeColor="text1"/>
          <w:spacing w:val="-5"/>
          <w:sz w:val="20"/>
          <w:szCs w:val="20"/>
          <w:lang w:val="es-EC"/>
        </w:rPr>
      </w:pPr>
    </w:p>
    <w:p w:rsidR="00BE1388" w:rsidRPr="00BE1388" w:rsidRDefault="00BE1388" w:rsidP="00BE1388">
      <w:pPr>
        <w:pStyle w:val="Prrafodelista"/>
        <w:numPr>
          <w:ilvl w:val="0"/>
          <w:numId w:val="32"/>
        </w:numPr>
        <w:spacing w:after="0" w:line="240" w:lineRule="auto"/>
        <w:rPr>
          <w:rFonts w:ascii="Arial" w:hAnsi="Arial" w:cs="Arial"/>
          <w:i/>
          <w:sz w:val="20"/>
          <w:szCs w:val="20"/>
        </w:rPr>
      </w:pPr>
      <w:r w:rsidRPr="00BE1388">
        <w:rPr>
          <w:rFonts w:ascii="Arial" w:hAnsi="Arial" w:cs="Arial"/>
          <w:i/>
          <w:sz w:val="20"/>
          <w:szCs w:val="20"/>
        </w:rPr>
        <w:t>Un punto de agua fría, para conexión de lavaplatos.</w:t>
      </w:r>
    </w:p>
    <w:p w:rsidR="00BE1388" w:rsidRPr="00BE1388" w:rsidRDefault="00BE1388" w:rsidP="00BE1388">
      <w:pPr>
        <w:pStyle w:val="Prrafodelista"/>
        <w:numPr>
          <w:ilvl w:val="0"/>
          <w:numId w:val="32"/>
        </w:numPr>
        <w:spacing w:after="0" w:line="240" w:lineRule="auto"/>
        <w:rPr>
          <w:rFonts w:ascii="Arial" w:hAnsi="Arial" w:cs="Arial"/>
          <w:i/>
          <w:sz w:val="20"/>
          <w:szCs w:val="20"/>
        </w:rPr>
      </w:pPr>
      <w:r w:rsidRPr="00BE1388">
        <w:rPr>
          <w:rFonts w:ascii="Arial" w:hAnsi="Arial" w:cs="Arial"/>
          <w:i/>
          <w:sz w:val="20"/>
          <w:szCs w:val="20"/>
        </w:rPr>
        <w:t>Un punto de desagüe de Ø 2”, para conexión de lavaplatos.</w:t>
      </w:r>
    </w:p>
    <w:p w:rsidR="00BE1388" w:rsidRPr="00BE1388" w:rsidRDefault="00BE1388" w:rsidP="00BE1388">
      <w:pPr>
        <w:pStyle w:val="Prrafodelista"/>
        <w:numPr>
          <w:ilvl w:val="0"/>
          <w:numId w:val="32"/>
        </w:numPr>
        <w:spacing w:after="0" w:line="240" w:lineRule="auto"/>
        <w:rPr>
          <w:rFonts w:ascii="Arial" w:hAnsi="Arial" w:cs="Arial"/>
          <w:i/>
          <w:sz w:val="20"/>
          <w:szCs w:val="20"/>
        </w:rPr>
      </w:pPr>
      <w:r w:rsidRPr="00BE1388">
        <w:rPr>
          <w:rFonts w:ascii="Arial" w:hAnsi="Arial" w:cs="Arial"/>
          <w:i/>
          <w:sz w:val="20"/>
          <w:szCs w:val="20"/>
        </w:rPr>
        <w:t>Un inodoro con fluxómetro.</w:t>
      </w:r>
    </w:p>
    <w:p w:rsidR="00BE1388" w:rsidRPr="00BE1388" w:rsidRDefault="00BE1388" w:rsidP="00BE1388">
      <w:pPr>
        <w:pStyle w:val="Prrafodelista"/>
        <w:numPr>
          <w:ilvl w:val="0"/>
          <w:numId w:val="32"/>
        </w:numPr>
        <w:spacing w:after="0" w:line="240" w:lineRule="auto"/>
        <w:rPr>
          <w:rFonts w:ascii="Arial" w:hAnsi="Arial" w:cs="Arial"/>
          <w:i/>
          <w:sz w:val="20"/>
          <w:szCs w:val="20"/>
        </w:rPr>
      </w:pPr>
      <w:r w:rsidRPr="00BE1388">
        <w:rPr>
          <w:rFonts w:ascii="Arial" w:hAnsi="Arial" w:cs="Arial"/>
          <w:i/>
          <w:sz w:val="20"/>
          <w:szCs w:val="20"/>
        </w:rPr>
        <w:t>Un lavamanos con llave de cierre automático.</w:t>
      </w:r>
    </w:p>
    <w:p w:rsidR="00BE1388" w:rsidRPr="00BE1388" w:rsidRDefault="00BE1388" w:rsidP="00BE1388">
      <w:pPr>
        <w:pStyle w:val="Prrafodelista"/>
        <w:numPr>
          <w:ilvl w:val="0"/>
          <w:numId w:val="32"/>
        </w:numPr>
        <w:spacing w:after="0" w:line="240" w:lineRule="auto"/>
        <w:rPr>
          <w:rFonts w:ascii="Arial" w:hAnsi="Arial" w:cs="Arial"/>
          <w:i/>
          <w:sz w:val="20"/>
          <w:szCs w:val="20"/>
        </w:rPr>
      </w:pPr>
      <w:r w:rsidRPr="00BE1388">
        <w:rPr>
          <w:rFonts w:ascii="Arial" w:hAnsi="Arial" w:cs="Arial"/>
          <w:i/>
          <w:sz w:val="20"/>
          <w:szCs w:val="20"/>
        </w:rPr>
        <w:t>Una llave de paso.</w:t>
      </w:r>
    </w:p>
    <w:p w:rsidR="00BE1388" w:rsidRPr="00BE1388" w:rsidRDefault="00BE1388" w:rsidP="00BE1388">
      <w:pPr>
        <w:pStyle w:val="Prrafodelista"/>
        <w:numPr>
          <w:ilvl w:val="0"/>
          <w:numId w:val="32"/>
        </w:numPr>
        <w:spacing w:after="0" w:line="240" w:lineRule="auto"/>
        <w:rPr>
          <w:rFonts w:ascii="Arial" w:hAnsi="Arial" w:cs="Arial"/>
          <w:i/>
          <w:sz w:val="20"/>
          <w:szCs w:val="20"/>
        </w:rPr>
      </w:pPr>
      <w:r w:rsidRPr="00BE1388">
        <w:rPr>
          <w:rFonts w:ascii="Arial" w:hAnsi="Arial" w:cs="Arial"/>
          <w:i/>
          <w:sz w:val="20"/>
          <w:szCs w:val="20"/>
        </w:rPr>
        <w:t>Un sumidero de Ø 2”.</w:t>
      </w:r>
    </w:p>
    <w:p w:rsidR="00BE1388" w:rsidRPr="00BE1388" w:rsidRDefault="00BE1388" w:rsidP="00BE1388">
      <w:pPr>
        <w:pStyle w:val="Prrafodelista"/>
        <w:spacing w:after="0" w:line="240" w:lineRule="auto"/>
        <w:ind w:left="1068"/>
        <w:rPr>
          <w:rFonts w:ascii="Arial" w:hAnsi="Arial" w:cs="Arial"/>
          <w:b/>
          <w:i/>
          <w:sz w:val="20"/>
          <w:szCs w:val="20"/>
        </w:rPr>
      </w:pPr>
    </w:p>
    <w:p w:rsidR="00BE1388" w:rsidRPr="00BE1388" w:rsidRDefault="00BE1388" w:rsidP="00BE1388">
      <w:pPr>
        <w:pStyle w:val="Prrafodelista"/>
        <w:spacing w:after="0" w:line="240" w:lineRule="auto"/>
        <w:ind w:left="1068"/>
        <w:rPr>
          <w:rFonts w:ascii="Arial" w:hAnsi="Arial" w:cs="Arial"/>
          <w:b/>
          <w:i/>
          <w:sz w:val="20"/>
          <w:szCs w:val="20"/>
        </w:rPr>
      </w:pPr>
      <w:r w:rsidRPr="00BE1388">
        <w:rPr>
          <w:rFonts w:ascii="Arial" w:hAnsi="Arial" w:cs="Arial"/>
          <w:b/>
          <w:i/>
          <w:sz w:val="20"/>
          <w:szCs w:val="20"/>
        </w:rPr>
        <w:t>INSTALACIONES MECÁNICA</w:t>
      </w:r>
    </w:p>
    <w:p w:rsidR="00BE1388" w:rsidRPr="00BE1388" w:rsidRDefault="00BE1388" w:rsidP="00BE1388">
      <w:pPr>
        <w:pStyle w:val="Prrafodelista"/>
        <w:spacing w:after="0" w:line="240" w:lineRule="auto"/>
        <w:ind w:left="1068"/>
        <w:rPr>
          <w:rFonts w:ascii="Arial" w:hAnsi="Arial" w:cs="Arial"/>
          <w:b/>
          <w:i/>
          <w:sz w:val="20"/>
          <w:szCs w:val="20"/>
        </w:rPr>
      </w:pPr>
    </w:p>
    <w:p w:rsidR="00BE1388" w:rsidRPr="00BE1388" w:rsidRDefault="00BE1388" w:rsidP="00BE1388">
      <w:pPr>
        <w:pStyle w:val="Prrafodelista"/>
        <w:numPr>
          <w:ilvl w:val="0"/>
          <w:numId w:val="32"/>
        </w:numPr>
        <w:spacing w:after="0" w:line="240" w:lineRule="auto"/>
        <w:jc w:val="both"/>
        <w:rPr>
          <w:rFonts w:ascii="Arial" w:hAnsi="Arial" w:cs="Arial"/>
          <w:i/>
          <w:color w:val="000000" w:themeColor="text1"/>
          <w:spacing w:val="-5"/>
          <w:sz w:val="20"/>
          <w:szCs w:val="20"/>
        </w:rPr>
      </w:pPr>
      <w:r w:rsidRPr="00BE1388">
        <w:rPr>
          <w:rFonts w:ascii="Arial" w:hAnsi="Arial" w:cs="Arial"/>
          <w:i/>
          <w:sz w:val="20"/>
          <w:szCs w:val="20"/>
        </w:rPr>
        <w:t>1 punto de ventilación para conexión de extractor</w:t>
      </w:r>
    </w:p>
    <w:p w:rsidR="00BE1388" w:rsidRDefault="00BE1388" w:rsidP="00BE1388">
      <w:pPr>
        <w:spacing w:after="0" w:line="240" w:lineRule="auto"/>
        <w:contextualSpacing/>
        <w:jc w:val="both"/>
        <w:rPr>
          <w:rFonts w:ascii="Arial" w:hAnsi="Arial" w:cs="Arial"/>
          <w:i/>
          <w:sz w:val="20"/>
          <w:szCs w:val="20"/>
        </w:rPr>
      </w:pPr>
    </w:p>
    <w:p w:rsidR="00BE1388" w:rsidRPr="00BE1388" w:rsidRDefault="00BE1388" w:rsidP="00BE1388">
      <w:pPr>
        <w:pStyle w:val="Ttulo1"/>
        <w:numPr>
          <w:ilvl w:val="0"/>
          <w:numId w:val="34"/>
        </w:numPr>
        <w:spacing w:before="0" w:after="0" w:line="240" w:lineRule="auto"/>
        <w:jc w:val="both"/>
        <w:rPr>
          <w:rFonts w:ascii="Arial" w:hAnsi="Arial" w:cs="Arial"/>
          <w:sz w:val="20"/>
          <w:szCs w:val="20"/>
        </w:rPr>
      </w:pPr>
      <w:r w:rsidRPr="00BE1388">
        <w:rPr>
          <w:rFonts w:ascii="Arial" w:hAnsi="Arial" w:cs="Arial"/>
          <w:sz w:val="20"/>
          <w:szCs w:val="20"/>
        </w:rPr>
        <w:t>DESTINO Y USO DEL INMUEBLE:</w:t>
      </w:r>
    </w:p>
    <w:p w:rsidR="00BE1388" w:rsidRPr="00BE1388" w:rsidRDefault="00BE1388" w:rsidP="00BE1388">
      <w:pPr>
        <w:widowControl w:val="0"/>
        <w:kinsoku w:val="0"/>
        <w:overflowPunct w:val="0"/>
        <w:spacing w:after="0" w:line="240" w:lineRule="auto"/>
        <w:jc w:val="both"/>
        <w:textAlignment w:val="baseline"/>
        <w:rPr>
          <w:rFonts w:ascii="Arial" w:hAnsi="Arial" w:cs="Arial"/>
          <w:b/>
          <w:bCs/>
          <w:color w:val="000000"/>
          <w:sz w:val="20"/>
          <w:szCs w:val="20"/>
        </w:rPr>
      </w:pPr>
    </w:p>
    <w:p w:rsidR="00BE1388" w:rsidRPr="00BE1388" w:rsidRDefault="00BE1388" w:rsidP="00BE1388">
      <w:pPr>
        <w:spacing w:after="0" w:line="240" w:lineRule="auto"/>
        <w:jc w:val="both"/>
        <w:rPr>
          <w:rFonts w:ascii="Arial" w:hAnsi="Arial" w:cs="Arial"/>
          <w:spacing w:val="-2"/>
          <w:sz w:val="20"/>
          <w:szCs w:val="20"/>
        </w:rPr>
      </w:pPr>
      <w:r w:rsidRPr="00BE1388">
        <w:rPr>
          <w:rFonts w:ascii="Arial" w:hAnsi="Arial" w:cs="Arial"/>
          <w:sz w:val="20"/>
          <w:szCs w:val="20"/>
        </w:rPr>
        <w:t xml:space="preserve">El local </w:t>
      </w:r>
      <w:r w:rsidRPr="00BE1388">
        <w:rPr>
          <w:rFonts w:ascii="Arial" w:hAnsi="Arial" w:cs="Arial"/>
          <w:spacing w:val="-2"/>
          <w:sz w:val="20"/>
          <w:szCs w:val="20"/>
        </w:rPr>
        <w:t>destinado para el uso de  servicios de alimentación y bebidas para consumo de los usuarios y visitantes del inmueble.</w:t>
      </w:r>
    </w:p>
    <w:p w:rsidR="00BE1388" w:rsidRPr="00BE1388" w:rsidRDefault="00BE1388" w:rsidP="00BE1388">
      <w:pPr>
        <w:spacing w:after="0" w:line="240" w:lineRule="auto"/>
        <w:jc w:val="both"/>
        <w:rPr>
          <w:rFonts w:ascii="Arial" w:hAnsi="Arial" w:cs="Arial"/>
          <w:sz w:val="20"/>
          <w:szCs w:val="20"/>
        </w:rPr>
      </w:pPr>
    </w:p>
    <w:p w:rsidR="00BE1388" w:rsidRPr="00BE1388" w:rsidRDefault="00BE1388" w:rsidP="00BE1388">
      <w:pPr>
        <w:spacing w:after="0" w:line="240" w:lineRule="auto"/>
        <w:jc w:val="both"/>
        <w:rPr>
          <w:rFonts w:ascii="Arial" w:hAnsi="Arial" w:cs="Arial"/>
          <w:spacing w:val="-2"/>
          <w:sz w:val="20"/>
          <w:szCs w:val="20"/>
        </w:rPr>
      </w:pPr>
      <w:r w:rsidRPr="00BE1388">
        <w:rPr>
          <w:rFonts w:ascii="Arial" w:hAnsi="Arial" w:cs="Arial"/>
          <w:spacing w:val="-2"/>
          <w:sz w:val="20"/>
          <w:szCs w:val="20"/>
        </w:rPr>
        <w:t>EL ARRENDATARIO se obliga a que el destino y uso del bar  en la Fase 1C</w:t>
      </w:r>
      <w:r w:rsidRPr="00BE1388">
        <w:rPr>
          <w:rFonts w:ascii="Arial" w:hAnsi="Arial" w:cs="Arial"/>
          <w:sz w:val="20"/>
          <w:szCs w:val="20"/>
        </w:rPr>
        <w:t>,</w:t>
      </w:r>
      <w:r w:rsidRPr="00BE1388">
        <w:rPr>
          <w:rFonts w:ascii="Arial" w:eastAsia="Cambria" w:hAnsi="Arial" w:cs="Arial"/>
          <w:spacing w:val="-5"/>
          <w:sz w:val="20"/>
          <w:szCs w:val="20"/>
        </w:rPr>
        <w:t xml:space="preserve"> </w:t>
      </w:r>
      <w:r w:rsidRPr="00BE1388">
        <w:rPr>
          <w:rFonts w:ascii="Arial" w:hAnsi="Arial" w:cs="Arial"/>
          <w:spacing w:val="-2"/>
          <w:sz w:val="20"/>
          <w:szCs w:val="20"/>
        </w:rPr>
        <w:t xml:space="preserve">que dará al espacio entregado en arrendamiento corresponda especialmente destinado para el uso de los funcionarios y usuarios del inmueble. </w:t>
      </w:r>
    </w:p>
    <w:p w:rsidR="00BE1388" w:rsidRPr="00BE1388" w:rsidRDefault="00BE1388" w:rsidP="00BE1388">
      <w:pPr>
        <w:spacing w:after="0" w:line="240" w:lineRule="auto"/>
        <w:jc w:val="both"/>
        <w:rPr>
          <w:rFonts w:ascii="Arial" w:hAnsi="Arial" w:cs="Arial"/>
          <w:spacing w:val="-2"/>
          <w:sz w:val="20"/>
          <w:szCs w:val="20"/>
        </w:rPr>
      </w:pPr>
    </w:p>
    <w:p w:rsidR="00BE1388" w:rsidRPr="00BE1388" w:rsidRDefault="00BE1388" w:rsidP="00BE1388">
      <w:pPr>
        <w:spacing w:after="0" w:line="240" w:lineRule="auto"/>
        <w:jc w:val="both"/>
        <w:rPr>
          <w:rFonts w:ascii="Arial" w:hAnsi="Arial" w:cs="Arial"/>
          <w:spacing w:val="-2"/>
          <w:sz w:val="20"/>
          <w:szCs w:val="20"/>
        </w:rPr>
      </w:pPr>
      <w:r w:rsidRPr="00BE1388">
        <w:rPr>
          <w:rFonts w:ascii="Arial" w:hAnsi="Arial" w:cs="Arial"/>
          <w:spacing w:val="-2"/>
          <w:sz w:val="20"/>
          <w:szCs w:val="20"/>
        </w:rPr>
        <w:t xml:space="preserve">EL ARRENDATARIO no podrá realizar actividades ilícitas en el espacio entregado bajo arriendo; y, queda terminantemente prohibido almacenar, fabricar o comercializar materiales tales como explosivos, sustancias, psicotrópicas, armas, municiones, productos inflamables o cualquier otro producto que ponga en riesgo y peligro la vida de las personas o el buen nombre y prestigio del ARRENDADOR. EL ARRENDADOR no tendrá ninguna responsabilidad civil o penal en el caso de darse incumplimiento a esta prohibición. Así mismo, EL ARRENDADOR deslinda su responsabilidad frente a las entidades respectivas de control. </w:t>
      </w:r>
    </w:p>
    <w:p w:rsidR="00BE1388" w:rsidRPr="00BE1388" w:rsidRDefault="00BE1388" w:rsidP="00BE1388">
      <w:pPr>
        <w:spacing w:after="0" w:line="240" w:lineRule="auto"/>
        <w:jc w:val="both"/>
        <w:rPr>
          <w:rFonts w:ascii="Arial" w:eastAsia="Times New Roman" w:hAnsi="Arial" w:cs="Arial"/>
          <w:sz w:val="20"/>
          <w:szCs w:val="20"/>
          <w:lang w:val="es-EC" w:eastAsia="es-EC"/>
        </w:rPr>
      </w:pPr>
    </w:p>
    <w:p w:rsidR="00BE1388" w:rsidRPr="00BE1388" w:rsidRDefault="00BE1388" w:rsidP="00BE1388">
      <w:pPr>
        <w:spacing w:after="0" w:line="240" w:lineRule="auto"/>
        <w:jc w:val="both"/>
        <w:rPr>
          <w:rFonts w:ascii="Arial" w:hAnsi="Arial" w:cs="Arial"/>
          <w:spacing w:val="-2"/>
          <w:sz w:val="20"/>
          <w:szCs w:val="20"/>
        </w:rPr>
      </w:pPr>
      <w:r w:rsidRPr="00BE1388">
        <w:rPr>
          <w:rFonts w:ascii="Arial" w:hAnsi="Arial" w:cs="Arial"/>
          <w:spacing w:val="-2"/>
          <w:sz w:val="20"/>
          <w:szCs w:val="20"/>
        </w:rPr>
        <w:t>El incumplimiento de una de estas especificaciones, será causal de terminación del Contrato y restitución inmediata del bien inmueble objeto de arrendamiento; también acarreará la obligación del pago ante los órganos correspondientes, más las multas y las indemnizaciones a que se dieren lugar por el particular cometido.</w:t>
      </w:r>
    </w:p>
    <w:p w:rsidR="00BE1388" w:rsidRPr="00BE1388" w:rsidRDefault="00BE1388" w:rsidP="00BE1388">
      <w:pPr>
        <w:spacing w:after="0" w:line="240" w:lineRule="auto"/>
        <w:jc w:val="both"/>
        <w:rPr>
          <w:rFonts w:ascii="Arial" w:hAnsi="Arial" w:cs="Arial"/>
          <w:spacing w:val="-2"/>
          <w:sz w:val="20"/>
          <w:szCs w:val="20"/>
        </w:rPr>
      </w:pPr>
    </w:p>
    <w:p w:rsidR="00BE1388" w:rsidRPr="00BE1388" w:rsidRDefault="00BE1388" w:rsidP="00BE1388">
      <w:pPr>
        <w:pStyle w:val="Ttulo1"/>
        <w:numPr>
          <w:ilvl w:val="0"/>
          <w:numId w:val="34"/>
        </w:numPr>
        <w:spacing w:before="0" w:after="0" w:line="240" w:lineRule="auto"/>
        <w:jc w:val="both"/>
        <w:rPr>
          <w:rFonts w:ascii="Arial" w:hAnsi="Arial" w:cs="Arial"/>
          <w:sz w:val="20"/>
          <w:szCs w:val="20"/>
        </w:rPr>
      </w:pPr>
      <w:r w:rsidRPr="00BE1388">
        <w:rPr>
          <w:rFonts w:ascii="Arial" w:hAnsi="Arial" w:cs="Arial"/>
          <w:sz w:val="20"/>
          <w:szCs w:val="20"/>
        </w:rPr>
        <w:t>ASPECTOS ECONÓMICOS:</w:t>
      </w:r>
    </w:p>
    <w:p w:rsidR="00BE1388" w:rsidRPr="00BE1388" w:rsidRDefault="00BE1388" w:rsidP="00BE1388">
      <w:pPr>
        <w:widowControl w:val="0"/>
        <w:shd w:val="clear" w:color="auto" w:fill="FFFFFF"/>
        <w:tabs>
          <w:tab w:val="left" w:pos="567"/>
        </w:tabs>
        <w:autoSpaceDE w:val="0"/>
        <w:autoSpaceDN w:val="0"/>
        <w:adjustRightInd w:val="0"/>
        <w:spacing w:after="0" w:line="240" w:lineRule="auto"/>
        <w:jc w:val="both"/>
        <w:rPr>
          <w:rFonts w:ascii="Arial" w:hAnsi="Arial" w:cs="Arial"/>
          <w:b/>
          <w:bCs/>
          <w:spacing w:val="-7"/>
          <w:sz w:val="20"/>
          <w:szCs w:val="20"/>
          <w:lang w:val="es-ES_tradnl"/>
        </w:rPr>
      </w:pPr>
    </w:p>
    <w:p w:rsidR="00BE1388" w:rsidRPr="00BE1388" w:rsidRDefault="00BE1388" w:rsidP="00BE1388">
      <w:pPr>
        <w:pStyle w:val="Prrafodelista"/>
        <w:numPr>
          <w:ilvl w:val="0"/>
          <w:numId w:val="5"/>
        </w:numPr>
        <w:suppressAutoHyphens/>
        <w:spacing w:after="0" w:line="240" w:lineRule="auto"/>
        <w:jc w:val="both"/>
        <w:textAlignment w:val="baseline"/>
        <w:rPr>
          <w:rFonts w:ascii="Arial" w:hAnsi="Arial" w:cs="Arial"/>
          <w:sz w:val="20"/>
          <w:szCs w:val="20"/>
        </w:rPr>
      </w:pPr>
      <w:r w:rsidRPr="00BE1388">
        <w:rPr>
          <w:rFonts w:ascii="Arial" w:hAnsi="Arial" w:cs="Arial"/>
          <w:b/>
          <w:sz w:val="20"/>
          <w:szCs w:val="20"/>
        </w:rPr>
        <w:t xml:space="preserve">Canon de arrendamiento: </w:t>
      </w:r>
    </w:p>
    <w:p w:rsidR="00BE1388" w:rsidRPr="00BE1388" w:rsidRDefault="00BE1388" w:rsidP="00BE1388">
      <w:pPr>
        <w:pStyle w:val="Prrafodelista"/>
        <w:tabs>
          <w:tab w:val="left" w:pos="3120"/>
        </w:tabs>
        <w:suppressAutoHyphens/>
        <w:spacing w:after="0" w:line="240" w:lineRule="auto"/>
        <w:ind w:left="360"/>
        <w:jc w:val="both"/>
        <w:textAlignment w:val="baseline"/>
        <w:rPr>
          <w:rFonts w:ascii="Arial" w:hAnsi="Arial" w:cs="Arial"/>
          <w:sz w:val="20"/>
          <w:szCs w:val="20"/>
        </w:rPr>
      </w:pPr>
      <w:r w:rsidRPr="00BE1388">
        <w:rPr>
          <w:rFonts w:ascii="Arial" w:hAnsi="Arial" w:cs="Arial"/>
          <w:sz w:val="20"/>
          <w:szCs w:val="20"/>
        </w:rPr>
        <w:tab/>
      </w:r>
    </w:p>
    <w:p w:rsidR="00BE1388" w:rsidRPr="00BE1388" w:rsidRDefault="00BE1388" w:rsidP="00BE1388">
      <w:pPr>
        <w:suppressAutoHyphens/>
        <w:spacing w:after="0" w:line="240" w:lineRule="auto"/>
        <w:jc w:val="both"/>
        <w:textAlignment w:val="baseline"/>
        <w:rPr>
          <w:rFonts w:ascii="Arial" w:hAnsi="Arial" w:cs="Arial"/>
          <w:color w:val="000000" w:themeColor="text1"/>
          <w:spacing w:val="-2"/>
          <w:sz w:val="20"/>
          <w:szCs w:val="20"/>
        </w:rPr>
      </w:pPr>
      <w:r w:rsidRPr="00BE1388">
        <w:rPr>
          <w:rFonts w:ascii="Arial" w:hAnsi="Arial" w:cs="Arial"/>
          <w:spacing w:val="-2"/>
          <w:sz w:val="20"/>
          <w:szCs w:val="20"/>
        </w:rPr>
        <w:t>Se establece como canon base de arrendamiento mensual, la cantidad de $289,84</w:t>
      </w:r>
      <w:r w:rsidRPr="00BE1388">
        <w:rPr>
          <w:rFonts w:ascii="Arial" w:hAnsi="Arial" w:cs="Arial"/>
          <w:color w:val="000000" w:themeColor="text1"/>
          <w:spacing w:val="-2"/>
          <w:sz w:val="20"/>
          <w:szCs w:val="20"/>
        </w:rPr>
        <w:t xml:space="preserve"> (Doscientos ochenta y nueve con 84/100 dólares de los Estados Unidos de América) más IVA.</w:t>
      </w:r>
    </w:p>
    <w:p w:rsidR="00BE1388" w:rsidRPr="00BE1388" w:rsidRDefault="00BE1388" w:rsidP="00BE1388">
      <w:pPr>
        <w:suppressAutoHyphens/>
        <w:spacing w:after="0" w:line="240" w:lineRule="auto"/>
        <w:jc w:val="both"/>
        <w:textAlignment w:val="baseline"/>
        <w:rPr>
          <w:rFonts w:ascii="Arial" w:hAnsi="Arial" w:cs="Arial"/>
          <w:spacing w:val="-2"/>
          <w:sz w:val="20"/>
          <w:szCs w:val="20"/>
        </w:rPr>
      </w:pPr>
    </w:p>
    <w:p w:rsidR="00BE1388" w:rsidRPr="00BE1388" w:rsidRDefault="00BE1388" w:rsidP="00BE1388">
      <w:pPr>
        <w:pStyle w:val="Prrafodelista"/>
        <w:suppressAutoHyphens/>
        <w:spacing w:after="0" w:line="240" w:lineRule="auto"/>
        <w:ind w:left="0"/>
        <w:jc w:val="both"/>
        <w:textAlignment w:val="baseline"/>
        <w:rPr>
          <w:rFonts w:ascii="Arial" w:hAnsi="Arial" w:cs="Arial"/>
          <w:spacing w:val="-2"/>
          <w:sz w:val="20"/>
          <w:szCs w:val="20"/>
        </w:rPr>
      </w:pPr>
      <w:r w:rsidRPr="00BE1388">
        <w:rPr>
          <w:rFonts w:ascii="Arial" w:hAnsi="Arial" w:cs="Arial"/>
          <w:spacing w:val="-2"/>
          <w:sz w:val="20"/>
          <w:szCs w:val="20"/>
        </w:rPr>
        <w:t>Se entenderá como canon base al valor definido por esta Cartera de Estado sobre el cual se receptará la oferta. Cabe recalcar que no será válida ninguna oferta económica menor al valor antes establecido, de manera mensual.</w:t>
      </w:r>
    </w:p>
    <w:p w:rsidR="00BE1388" w:rsidRPr="00BE1388" w:rsidRDefault="00BE1388" w:rsidP="00BE1388">
      <w:pPr>
        <w:pStyle w:val="Prrafodelista"/>
        <w:suppressAutoHyphens/>
        <w:spacing w:after="0" w:line="240" w:lineRule="auto"/>
        <w:ind w:left="0"/>
        <w:jc w:val="both"/>
        <w:textAlignment w:val="baseline"/>
        <w:rPr>
          <w:rFonts w:ascii="Arial" w:hAnsi="Arial" w:cs="Arial"/>
          <w:spacing w:val="-2"/>
          <w:sz w:val="20"/>
          <w:szCs w:val="20"/>
        </w:rPr>
      </w:pPr>
    </w:p>
    <w:p w:rsidR="00BE1388" w:rsidRPr="00BE1388" w:rsidRDefault="00BE1388" w:rsidP="00BE1388">
      <w:pPr>
        <w:pStyle w:val="Prrafodelista"/>
        <w:suppressAutoHyphens/>
        <w:spacing w:after="0" w:line="240" w:lineRule="auto"/>
        <w:ind w:left="0"/>
        <w:jc w:val="both"/>
        <w:textAlignment w:val="baseline"/>
        <w:rPr>
          <w:rFonts w:ascii="Arial" w:hAnsi="Arial" w:cs="Arial"/>
          <w:spacing w:val="-2"/>
          <w:sz w:val="20"/>
          <w:szCs w:val="20"/>
        </w:rPr>
      </w:pPr>
      <w:r w:rsidRPr="00BE1388">
        <w:rPr>
          <w:rFonts w:ascii="Arial" w:hAnsi="Arial" w:cs="Arial"/>
          <w:spacing w:val="-2"/>
          <w:sz w:val="20"/>
          <w:szCs w:val="20"/>
        </w:rPr>
        <w:t xml:space="preserve">Sin perjuicio de lo expuesto, se aclara que el canon de arrendamiento establecido en el párrafo anterior no incluye valores de expensas por las áreas ocupadas; dichos valores deberán ser cancelados obligatoriamente de manera mensual. </w:t>
      </w:r>
    </w:p>
    <w:p w:rsidR="00BE1388" w:rsidRPr="00BE1388" w:rsidRDefault="00BE1388" w:rsidP="00BE1388">
      <w:pPr>
        <w:pStyle w:val="Prrafodelista"/>
        <w:suppressAutoHyphens/>
        <w:spacing w:after="0" w:line="240" w:lineRule="auto"/>
        <w:ind w:left="0" w:firstLine="708"/>
        <w:jc w:val="both"/>
        <w:textAlignment w:val="baseline"/>
        <w:rPr>
          <w:rFonts w:ascii="Arial" w:hAnsi="Arial" w:cs="Arial"/>
          <w:spacing w:val="-2"/>
          <w:sz w:val="20"/>
          <w:szCs w:val="20"/>
        </w:rPr>
      </w:pPr>
    </w:p>
    <w:p w:rsidR="00BE1388" w:rsidRPr="00BE1388" w:rsidRDefault="00BE1388" w:rsidP="00BE1388">
      <w:pPr>
        <w:pStyle w:val="Prrafodelista"/>
        <w:suppressAutoHyphens/>
        <w:spacing w:after="0" w:line="240" w:lineRule="auto"/>
        <w:ind w:left="0"/>
        <w:jc w:val="both"/>
        <w:textAlignment w:val="baseline"/>
        <w:rPr>
          <w:rFonts w:ascii="Arial" w:hAnsi="Arial" w:cs="Arial"/>
          <w:spacing w:val="-2"/>
          <w:sz w:val="20"/>
          <w:szCs w:val="20"/>
        </w:rPr>
      </w:pPr>
      <w:r w:rsidRPr="00BE1388">
        <w:rPr>
          <w:rFonts w:ascii="Arial" w:hAnsi="Arial" w:cs="Arial"/>
          <w:spacing w:val="-2"/>
          <w:sz w:val="20"/>
          <w:szCs w:val="20"/>
        </w:rPr>
        <w:t>Bianualmente se preverá una revisión del valor de arriendo en función de la inflación anual acumulada del año inmediato anterior determinada por el Banco Central del Ecuador o quien haga sus veces, que podrá establecer un incremento del canon de arrendamiento adjudicado, conforme a las normas legales. A este valor se le agregará el porcentaje del IVA que estuviera vigente.</w:t>
      </w:r>
    </w:p>
    <w:p w:rsidR="00BE1388" w:rsidRPr="00BE1388" w:rsidRDefault="00BE1388" w:rsidP="00BE1388">
      <w:pPr>
        <w:pStyle w:val="Prrafodelista"/>
        <w:suppressAutoHyphens/>
        <w:spacing w:after="0" w:line="240" w:lineRule="auto"/>
        <w:ind w:left="0"/>
        <w:jc w:val="both"/>
        <w:textAlignment w:val="baseline"/>
        <w:rPr>
          <w:rFonts w:ascii="Arial" w:hAnsi="Arial" w:cs="Arial"/>
          <w:spacing w:val="-2"/>
          <w:sz w:val="20"/>
          <w:szCs w:val="20"/>
        </w:rPr>
      </w:pPr>
    </w:p>
    <w:p w:rsidR="00BE1388" w:rsidRPr="00BE1388" w:rsidRDefault="00BE1388" w:rsidP="00BE1388">
      <w:pPr>
        <w:pStyle w:val="Prrafodelista"/>
        <w:numPr>
          <w:ilvl w:val="0"/>
          <w:numId w:val="29"/>
        </w:numPr>
        <w:suppressAutoHyphens/>
        <w:spacing w:after="0" w:line="240" w:lineRule="auto"/>
        <w:jc w:val="both"/>
        <w:textAlignment w:val="baseline"/>
        <w:rPr>
          <w:rFonts w:ascii="Arial" w:hAnsi="Arial" w:cs="Arial"/>
          <w:sz w:val="20"/>
          <w:szCs w:val="20"/>
        </w:rPr>
      </w:pPr>
      <w:r w:rsidRPr="00BE1388">
        <w:rPr>
          <w:rFonts w:ascii="Arial" w:hAnsi="Arial" w:cs="Arial"/>
          <w:b/>
          <w:sz w:val="20"/>
          <w:szCs w:val="20"/>
        </w:rPr>
        <w:t>Gastos por servicio de Uso (GSU)</w:t>
      </w:r>
    </w:p>
    <w:p w:rsidR="00BE1388" w:rsidRPr="00BE1388" w:rsidRDefault="00BE1388" w:rsidP="00BE1388">
      <w:pPr>
        <w:suppressAutoHyphens/>
        <w:spacing w:after="0" w:line="240" w:lineRule="auto"/>
        <w:jc w:val="both"/>
        <w:textAlignment w:val="baseline"/>
        <w:rPr>
          <w:rFonts w:ascii="Arial" w:hAnsi="Arial" w:cs="Arial"/>
          <w:sz w:val="20"/>
          <w:szCs w:val="20"/>
        </w:rPr>
      </w:pPr>
    </w:p>
    <w:p w:rsidR="00BE1388" w:rsidRPr="00BE1388" w:rsidRDefault="00BE1388" w:rsidP="00BE1388">
      <w:pPr>
        <w:suppressAutoHyphens/>
        <w:spacing w:after="0" w:line="240" w:lineRule="auto"/>
        <w:jc w:val="both"/>
        <w:textAlignment w:val="baseline"/>
        <w:rPr>
          <w:rFonts w:ascii="Arial" w:hAnsi="Arial" w:cs="Arial"/>
          <w:spacing w:val="-2"/>
          <w:sz w:val="20"/>
          <w:szCs w:val="20"/>
        </w:rPr>
      </w:pPr>
      <w:r w:rsidRPr="00BE1388">
        <w:rPr>
          <w:rFonts w:ascii="Arial" w:hAnsi="Arial" w:cs="Arial"/>
          <w:spacing w:val="-2"/>
          <w:sz w:val="20"/>
          <w:szCs w:val="20"/>
        </w:rPr>
        <w:t xml:space="preserve">El valor por GSU mensual para el año </w:t>
      </w:r>
      <w:r w:rsidRPr="00BE1388">
        <w:rPr>
          <w:rFonts w:ascii="Arial" w:hAnsi="Arial" w:cs="Arial"/>
          <w:color w:val="000000" w:themeColor="text1"/>
          <w:spacing w:val="-2"/>
          <w:sz w:val="20"/>
          <w:szCs w:val="20"/>
        </w:rPr>
        <w:t xml:space="preserve">2018 es de $ </w:t>
      </w:r>
      <w:r w:rsidRPr="00BE1388">
        <w:rPr>
          <w:rFonts w:ascii="Arial" w:hAnsi="Arial" w:cs="Arial"/>
          <w:spacing w:val="-2"/>
          <w:sz w:val="20"/>
          <w:szCs w:val="20"/>
        </w:rPr>
        <w:t>168,55</w:t>
      </w:r>
      <w:r w:rsidRPr="00BE1388">
        <w:rPr>
          <w:rFonts w:ascii="Arial" w:hAnsi="Arial" w:cs="Arial"/>
          <w:color w:val="000000" w:themeColor="text1"/>
          <w:spacing w:val="-2"/>
          <w:sz w:val="20"/>
          <w:szCs w:val="20"/>
        </w:rPr>
        <w:t xml:space="preserve"> (Ciento sesenta y ocho con 55/100 dólares de los Estados Unidos de América).  En caso de modificación del valor</w:t>
      </w:r>
      <w:r w:rsidRPr="00BE1388">
        <w:rPr>
          <w:rFonts w:ascii="Arial" w:hAnsi="Arial" w:cs="Arial"/>
          <w:spacing w:val="-2"/>
          <w:sz w:val="20"/>
          <w:szCs w:val="20"/>
        </w:rPr>
        <w:t xml:space="preserve"> por GSU conforme al cálculo realizado, INMOBILIAR notificará al ARRENDATARIO dicha variación con el sustento técnico respectivo, el cual bastará para la modificación y respectivo pago. </w:t>
      </w:r>
    </w:p>
    <w:p w:rsidR="00BE1388" w:rsidRPr="00BE1388" w:rsidRDefault="00BE1388" w:rsidP="00BE1388">
      <w:pPr>
        <w:tabs>
          <w:tab w:val="left" w:pos="1423"/>
        </w:tabs>
        <w:suppressAutoHyphens/>
        <w:spacing w:after="0" w:line="240" w:lineRule="auto"/>
        <w:jc w:val="both"/>
        <w:textAlignment w:val="baseline"/>
        <w:rPr>
          <w:rFonts w:ascii="Arial" w:hAnsi="Arial" w:cs="Arial"/>
          <w:spacing w:val="-2"/>
          <w:sz w:val="20"/>
          <w:szCs w:val="20"/>
        </w:rPr>
      </w:pPr>
      <w:r w:rsidRPr="00BE1388">
        <w:rPr>
          <w:rFonts w:ascii="Arial" w:hAnsi="Arial" w:cs="Arial"/>
          <w:spacing w:val="-2"/>
          <w:sz w:val="20"/>
          <w:szCs w:val="20"/>
        </w:rPr>
        <w:tab/>
      </w:r>
    </w:p>
    <w:p w:rsidR="00BE1388" w:rsidRPr="00BE1388" w:rsidRDefault="00BE1388" w:rsidP="00BE1388">
      <w:pPr>
        <w:pStyle w:val="Prrafodelista"/>
        <w:numPr>
          <w:ilvl w:val="0"/>
          <w:numId w:val="29"/>
        </w:numPr>
        <w:spacing w:after="0" w:line="240" w:lineRule="auto"/>
        <w:contextualSpacing w:val="0"/>
        <w:jc w:val="both"/>
        <w:rPr>
          <w:rFonts w:ascii="Arial" w:hAnsi="Arial" w:cs="Arial"/>
          <w:b/>
          <w:bCs/>
          <w:sz w:val="20"/>
          <w:szCs w:val="20"/>
          <w:lang w:val="es-EC" w:eastAsia="es-EC"/>
        </w:rPr>
      </w:pPr>
      <w:r w:rsidRPr="00BE1388">
        <w:rPr>
          <w:rFonts w:ascii="Arial" w:hAnsi="Arial" w:cs="Arial"/>
          <w:b/>
          <w:bCs/>
          <w:sz w:val="20"/>
          <w:szCs w:val="20"/>
          <w:lang w:val="es-EC" w:eastAsia="es-EC"/>
        </w:rPr>
        <w:t>Forma de pago:</w:t>
      </w:r>
    </w:p>
    <w:p w:rsidR="00BE1388" w:rsidRPr="00BE1388" w:rsidRDefault="00BE1388" w:rsidP="00BE1388">
      <w:pPr>
        <w:spacing w:after="0" w:line="240" w:lineRule="auto"/>
        <w:jc w:val="both"/>
        <w:rPr>
          <w:rFonts w:ascii="Arial" w:hAnsi="Arial" w:cs="Arial"/>
          <w:b/>
          <w:bCs/>
          <w:sz w:val="20"/>
          <w:szCs w:val="20"/>
          <w:lang w:val="es-EC" w:eastAsia="es-EC"/>
        </w:rPr>
      </w:pPr>
    </w:p>
    <w:p w:rsidR="00BE1388" w:rsidRPr="00BE1388" w:rsidRDefault="00BE1388" w:rsidP="00BE1388">
      <w:pPr>
        <w:pStyle w:val="Prrafodelista"/>
        <w:spacing w:after="0" w:line="240" w:lineRule="auto"/>
        <w:ind w:left="0"/>
        <w:jc w:val="both"/>
        <w:rPr>
          <w:rFonts w:ascii="Arial" w:hAnsi="Arial" w:cs="Arial"/>
          <w:spacing w:val="-2"/>
          <w:sz w:val="20"/>
          <w:szCs w:val="20"/>
        </w:rPr>
      </w:pPr>
      <w:r w:rsidRPr="00BE1388">
        <w:rPr>
          <w:rFonts w:ascii="Arial" w:hAnsi="Arial" w:cs="Arial"/>
          <w:spacing w:val="-2"/>
          <w:sz w:val="20"/>
          <w:szCs w:val="20"/>
        </w:rPr>
        <w:t xml:space="preserve">El canon fijado y GSU será pagado por EL ARRENDATARIO en su totalidad de manera anticipada dentro del plazo de los diez (10) primeros días de cada mes. </w:t>
      </w:r>
    </w:p>
    <w:p w:rsidR="00BE1388" w:rsidRPr="00BE1388" w:rsidRDefault="00BE1388" w:rsidP="00BE1388">
      <w:pPr>
        <w:pStyle w:val="Prrafodelista"/>
        <w:spacing w:after="0" w:line="240" w:lineRule="auto"/>
        <w:ind w:left="0"/>
        <w:jc w:val="both"/>
        <w:rPr>
          <w:rFonts w:ascii="Arial" w:hAnsi="Arial" w:cs="Arial"/>
          <w:spacing w:val="-2"/>
          <w:sz w:val="20"/>
          <w:szCs w:val="20"/>
        </w:rPr>
      </w:pPr>
    </w:p>
    <w:p w:rsidR="00BE1388" w:rsidRPr="00BE1388" w:rsidRDefault="00BE1388" w:rsidP="00BE1388">
      <w:pPr>
        <w:pStyle w:val="Prrafodelista"/>
        <w:spacing w:after="0" w:line="240" w:lineRule="auto"/>
        <w:ind w:left="0"/>
        <w:jc w:val="both"/>
        <w:rPr>
          <w:rFonts w:ascii="Arial" w:hAnsi="Arial" w:cs="Arial"/>
          <w:spacing w:val="-2"/>
          <w:sz w:val="20"/>
          <w:szCs w:val="20"/>
        </w:rPr>
      </w:pPr>
      <w:r w:rsidRPr="00BE1388">
        <w:rPr>
          <w:rFonts w:ascii="Arial" w:hAnsi="Arial" w:cs="Arial"/>
          <w:spacing w:val="-2"/>
          <w:sz w:val="20"/>
          <w:szCs w:val="20"/>
        </w:rPr>
        <w:t xml:space="preserve">El pago del canon mensual de arrendamiento y GSU, se realizará mediante depósito a la Cuenta Corriente No. 7669011 del Banco del Pacífico, con código 170202, a nombre de Coordinación Zonal 8 – INMOBILIAR; en caso de que el mencionado pago se realice por transferencia bancaria EL ARRENDATARIO asume el valor de la transacción establecido por la entidad bancaria. </w:t>
      </w:r>
    </w:p>
    <w:p w:rsidR="00BE1388" w:rsidRPr="00BE1388" w:rsidRDefault="00BE1388" w:rsidP="00BE1388">
      <w:pPr>
        <w:pStyle w:val="Prrafodelista"/>
        <w:spacing w:after="0" w:line="240" w:lineRule="auto"/>
        <w:ind w:left="0"/>
        <w:jc w:val="both"/>
        <w:rPr>
          <w:rFonts w:ascii="Arial" w:hAnsi="Arial" w:cs="Arial"/>
          <w:spacing w:val="-2"/>
          <w:sz w:val="20"/>
          <w:szCs w:val="20"/>
        </w:rPr>
      </w:pPr>
    </w:p>
    <w:p w:rsidR="00BE1388" w:rsidRPr="00BE1388" w:rsidRDefault="00BE1388" w:rsidP="00BE1388">
      <w:pPr>
        <w:pStyle w:val="Prrafodelista"/>
        <w:spacing w:after="0" w:line="240" w:lineRule="auto"/>
        <w:ind w:left="0"/>
        <w:jc w:val="both"/>
        <w:rPr>
          <w:rFonts w:ascii="Arial" w:hAnsi="Arial" w:cs="Arial"/>
          <w:spacing w:val="-2"/>
          <w:sz w:val="20"/>
          <w:szCs w:val="20"/>
        </w:rPr>
      </w:pPr>
      <w:r w:rsidRPr="00BE1388">
        <w:rPr>
          <w:rFonts w:ascii="Arial" w:hAnsi="Arial" w:cs="Arial"/>
          <w:spacing w:val="-2"/>
          <w:sz w:val="20"/>
          <w:szCs w:val="20"/>
        </w:rPr>
        <w:t xml:space="preserve">EL ARRENDATARIO deberá remitir el comprobante de depósito o de transferencia de manera obligatoria a la Coordinación Zonal 8 – INMOBILIAR, mediante vía electrónica, a </w:t>
      </w:r>
      <w:hyperlink r:id="rId11" w:history="1">
        <w:r w:rsidRPr="00BE1388">
          <w:rPr>
            <w:rStyle w:val="Hipervnculo"/>
            <w:rFonts w:ascii="Arial" w:hAnsi="Arial" w:cs="Arial"/>
            <w:spacing w:val="-2"/>
            <w:sz w:val="20"/>
            <w:szCs w:val="20"/>
          </w:rPr>
          <w:t>paolo.martinetti@inmobiliar.gob.ec</w:t>
        </w:r>
      </w:hyperlink>
      <w:r w:rsidRPr="00BE1388">
        <w:rPr>
          <w:rFonts w:ascii="Arial" w:hAnsi="Arial" w:cs="Arial"/>
          <w:spacing w:val="-2"/>
          <w:sz w:val="20"/>
          <w:szCs w:val="20"/>
        </w:rPr>
        <w:t>. El comprobante de depósito o de transferencia que se envíe deberá contener la identificación clara y precisa del ARRENDATARIO y hacer referencia al mes de pago realizado. Siendo el comprobante de depósito o de transferencia el único documento que probará que EL ARRENDATARIO ha cancelado el canon de arrendamiento mensual, no se aceptarán depósitos o transferencias parciales, por lo que, el incumplimiento a lo manifestado será imputado al impago de los valores convenidos, y de presentarse dos impagos consecutivos del canon de arrendamiento, EL ARRENDADOR se reserva el derecho de ejercer cualquier acción a la que estuviere amparado en virtud del contrato y de la legislación vigente.</w:t>
      </w:r>
    </w:p>
    <w:p w:rsidR="00BE1388" w:rsidRPr="00BE1388" w:rsidRDefault="00BE1388" w:rsidP="00BE1388">
      <w:pPr>
        <w:pStyle w:val="Prrafodelista"/>
        <w:spacing w:after="0" w:line="240" w:lineRule="auto"/>
        <w:ind w:left="0"/>
        <w:jc w:val="both"/>
        <w:rPr>
          <w:rFonts w:ascii="Arial" w:hAnsi="Arial" w:cs="Arial"/>
          <w:spacing w:val="-2"/>
          <w:sz w:val="20"/>
          <w:szCs w:val="20"/>
        </w:rPr>
      </w:pPr>
    </w:p>
    <w:p w:rsidR="00BE1388" w:rsidRPr="00BE1388" w:rsidRDefault="00BE1388" w:rsidP="00BE1388">
      <w:pPr>
        <w:pStyle w:val="Ttulo1"/>
        <w:numPr>
          <w:ilvl w:val="0"/>
          <w:numId w:val="34"/>
        </w:numPr>
        <w:spacing w:before="0" w:after="0" w:line="240" w:lineRule="auto"/>
        <w:jc w:val="both"/>
        <w:rPr>
          <w:rFonts w:ascii="Arial" w:hAnsi="Arial" w:cs="Arial"/>
          <w:sz w:val="20"/>
          <w:szCs w:val="20"/>
        </w:rPr>
      </w:pPr>
      <w:r w:rsidRPr="00BE1388">
        <w:rPr>
          <w:rFonts w:ascii="Arial" w:hAnsi="Arial" w:cs="Arial"/>
          <w:sz w:val="20"/>
          <w:szCs w:val="20"/>
        </w:rPr>
        <w:t>PLAZO:</w:t>
      </w:r>
    </w:p>
    <w:p w:rsidR="00BE1388" w:rsidRPr="00BE1388" w:rsidRDefault="00BE1388" w:rsidP="00BE1388">
      <w:pPr>
        <w:spacing w:after="0" w:line="240" w:lineRule="auto"/>
        <w:rPr>
          <w:rFonts w:ascii="Arial" w:hAnsi="Arial" w:cs="Arial"/>
          <w:sz w:val="20"/>
          <w:szCs w:val="20"/>
          <w:lang w:val="es-EC"/>
        </w:rPr>
      </w:pPr>
    </w:p>
    <w:p w:rsidR="00BE1388" w:rsidRPr="00BE1388" w:rsidRDefault="00BE1388" w:rsidP="00BE1388">
      <w:pPr>
        <w:pStyle w:val="Prrafodelista"/>
        <w:spacing w:after="0" w:line="240" w:lineRule="auto"/>
        <w:ind w:left="0"/>
        <w:jc w:val="both"/>
        <w:rPr>
          <w:rFonts w:ascii="Arial" w:hAnsi="Arial" w:cs="Arial"/>
          <w:sz w:val="20"/>
          <w:szCs w:val="20"/>
        </w:rPr>
      </w:pPr>
      <w:r w:rsidRPr="00BE1388">
        <w:rPr>
          <w:rFonts w:ascii="Arial" w:hAnsi="Arial" w:cs="Arial"/>
          <w:sz w:val="20"/>
          <w:szCs w:val="20"/>
        </w:rPr>
        <w:t>El plazo de duración del contrato será por dos (2) años, contados a partir de la suscripción del mismo. A la fecha de terminación del contrato, el ARRENDATARIO deberá entregar el bien inmueble en las mismas condiciones en las que se recibió, y aquello que no pueda ser retirado sin detrimento se entenderá como incorporado al bien, aclarando que INMOBILIAR al finalizar el contrato o en el trascurso del mismo no reconocerá valor alguno a favor del ARRENDATARIO por estas situaciones. En caso de que se produzcan gastos debidos al mal uso del objeto arrendar, el ARRENDATARIO reconocerá dichos valores.</w:t>
      </w:r>
    </w:p>
    <w:p w:rsidR="00BE1388" w:rsidRPr="00BE1388" w:rsidRDefault="00BE1388" w:rsidP="00BE1388">
      <w:pPr>
        <w:pStyle w:val="Prrafodelista"/>
        <w:spacing w:after="0" w:line="240" w:lineRule="auto"/>
        <w:ind w:left="0"/>
        <w:jc w:val="both"/>
        <w:rPr>
          <w:rFonts w:ascii="Arial" w:hAnsi="Arial" w:cs="Arial"/>
          <w:sz w:val="20"/>
          <w:szCs w:val="20"/>
        </w:rPr>
      </w:pPr>
    </w:p>
    <w:p w:rsidR="00BE1388" w:rsidRPr="00BE1388" w:rsidRDefault="00BE1388" w:rsidP="00BE1388">
      <w:pPr>
        <w:pStyle w:val="Prrafodelista"/>
        <w:spacing w:after="0" w:line="240" w:lineRule="auto"/>
        <w:ind w:left="0"/>
        <w:jc w:val="both"/>
        <w:rPr>
          <w:rFonts w:ascii="Arial" w:hAnsi="Arial" w:cs="Arial"/>
          <w:sz w:val="20"/>
          <w:szCs w:val="20"/>
        </w:rPr>
      </w:pPr>
      <w:r w:rsidRPr="00BE1388">
        <w:rPr>
          <w:rFonts w:ascii="Arial" w:hAnsi="Arial" w:cs="Arial"/>
          <w:sz w:val="20"/>
          <w:szCs w:val="20"/>
        </w:rPr>
        <w:t>De requerirlo, el instrumento podrá renovarse</w:t>
      </w:r>
      <w:r w:rsidRPr="00BE1388">
        <w:rPr>
          <w:rFonts w:ascii="Arial" w:hAnsi="Arial" w:cs="Arial"/>
          <w:color w:val="FF0000"/>
          <w:sz w:val="20"/>
          <w:szCs w:val="20"/>
        </w:rPr>
        <w:t xml:space="preserve"> </w:t>
      </w:r>
      <w:r w:rsidRPr="00BE1388">
        <w:rPr>
          <w:rFonts w:ascii="Arial" w:hAnsi="Arial" w:cs="Arial"/>
          <w:sz w:val="20"/>
          <w:szCs w:val="20"/>
        </w:rPr>
        <w:t>por un período menor o igual al establecido por acuerdo escrito entre las Partes, para lo cual, previo a la terminación del contrato por el cumplimiento del plazo establecido, cualquiera de las Partes que deseara renovarlo, podrá solicitarlo a la otra por lo menos con TREINTA (30) DÍAS DE ANTICIPACIÓN A LA FECHA DE TERMINACIÓN DEL CONTRATO, siendo suficiente prueba legal de la renovación, la aceptación por escrito de la contraparte.</w:t>
      </w:r>
    </w:p>
    <w:p w:rsidR="00BE1388" w:rsidRPr="00BE1388" w:rsidRDefault="00BE1388" w:rsidP="00BE1388">
      <w:pPr>
        <w:pStyle w:val="Prrafodelista"/>
        <w:spacing w:after="0" w:line="240" w:lineRule="auto"/>
        <w:ind w:left="0"/>
        <w:jc w:val="both"/>
        <w:rPr>
          <w:rFonts w:ascii="Arial" w:hAnsi="Arial" w:cs="Arial"/>
          <w:sz w:val="20"/>
          <w:szCs w:val="20"/>
        </w:rPr>
      </w:pPr>
    </w:p>
    <w:p w:rsidR="00BE1388" w:rsidRPr="00BE1388" w:rsidRDefault="00BE1388" w:rsidP="00BE1388">
      <w:pPr>
        <w:pStyle w:val="Ttulo1"/>
        <w:numPr>
          <w:ilvl w:val="0"/>
          <w:numId w:val="34"/>
        </w:numPr>
        <w:spacing w:before="0" w:after="0" w:line="240" w:lineRule="auto"/>
        <w:jc w:val="both"/>
        <w:rPr>
          <w:rFonts w:ascii="Arial" w:hAnsi="Arial" w:cs="Arial"/>
          <w:sz w:val="20"/>
          <w:szCs w:val="20"/>
        </w:rPr>
      </w:pPr>
      <w:r w:rsidRPr="00BE1388">
        <w:rPr>
          <w:rFonts w:ascii="Arial" w:hAnsi="Arial" w:cs="Arial"/>
          <w:sz w:val="20"/>
          <w:szCs w:val="20"/>
        </w:rPr>
        <w:t>OBLIGACIONES DEL ARRENDADOR:</w:t>
      </w:r>
    </w:p>
    <w:p w:rsidR="00BE1388" w:rsidRPr="00BE1388" w:rsidRDefault="00BE1388" w:rsidP="00BE1388">
      <w:pPr>
        <w:pStyle w:val="Prrafodelista"/>
        <w:spacing w:after="0" w:line="240" w:lineRule="auto"/>
        <w:ind w:left="0"/>
        <w:jc w:val="both"/>
        <w:rPr>
          <w:rFonts w:ascii="Arial" w:hAnsi="Arial" w:cs="Arial"/>
          <w:color w:val="00B0F0"/>
          <w:spacing w:val="-2"/>
          <w:sz w:val="20"/>
          <w:szCs w:val="20"/>
        </w:rPr>
      </w:pPr>
    </w:p>
    <w:p w:rsidR="00BE1388" w:rsidRPr="00BE1388" w:rsidRDefault="00BE1388" w:rsidP="00BE1388">
      <w:pPr>
        <w:pStyle w:val="Prrafodelista"/>
        <w:numPr>
          <w:ilvl w:val="0"/>
          <w:numId w:val="9"/>
        </w:numPr>
        <w:tabs>
          <w:tab w:val="left" w:pos="0"/>
        </w:tabs>
        <w:spacing w:after="0" w:line="240" w:lineRule="auto"/>
        <w:jc w:val="both"/>
        <w:rPr>
          <w:rFonts w:ascii="Arial" w:hAnsi="Arial" w:cs="Arial"/>
          <w:spacing w:val="-2"/>
          <w:sz w:val="20"/>
          <w:szCs w:val="20"/>
        </w:rPr>
      </w:pPr>
      <w:r w:rsidRPr="00BE1388">
        <w:rPr>
          <w:rFonts w:ascii="Arial" w:hAnsi="Arial" w:cs="Arial"/>
          <w:spacing w:val="-2"/>
          <w:sz w:val="20"/>
          <w:szCs w:val="20"/>
        </w:rPr>
        <w:t>Suscribir dentro de los primeros treinta (30) días luego de la suscripción del contrato, un acta de Entrega-Recepción del inmueble objeto del presente proceso de arrendamiento, en la que constará el estado del espacio otorgado en arriendo y las condiciones de uso del bien inmueble.</w:t>
      </w:r>
    </w:p>
    <w:p w:rsidR="00BE1388" w:rsidRPr="00BE1388" w:rsidRDefault="00BE1388" w:rsidP="00BE1388">
      <w:pPr>
        <w:tabs>
          <w:tab w:val="left" w:pos="0"/>
        </w:tabs>
        <w:spacing w:after="0" w:line="240" w:lineRule="auto"/>
        <w:jc w:val="both"/>
        <w:rPr>
          <w:rFonts w:ascii="Arial" w:hAnsi="Arial" w:cs="Arial"/>
          <w:spacing w:val="-2"/>
          <w:sz w:val="20"/>
          <w:szCs w:val="20"/>
        </w:rPr>
      </w:pPr>
    </w:p>
    <w:p w:rsidR="00BE1388" w:rsidRPr="00BE1388" w:rsidRDefault="00BE1388" w:rsidP="00BE1388">
      <w:pPr>
        <w:pStyle w:val="Prrafodelista"/>
        <w:numPr>
          <w:ilvl w:val="0"/>
          <w:numId w:val="9"/>
        </w:numPr>
        <w:tabs>
          <w:tab w:val="left" w:pos="0"/>
        </w:tabs>
        <w:spacing w:after="0" w:line="240" w:lineRule="auto"/>
        <w:jc w:val="both"/>
        <w:rPr>
          <w:rFonts w:ascii="Arial" w:hAnsi="Arial" w:cs="Arial"/>
          <w:color w:val="4BACC6" w:themeColor="accent5"/>
          <w:spacing w:val="-2"/>
          <w:sz w:val="20"/>
          <w:szCs w:val="20"/>
        </w:rPr>
      </w:pPr>
      <w:r w:rsidRPr="00BE1388">
        <w:rPr>
          <w:rFonts w:ascii="Arial" w:hAnsi="Arial" w:cs="Arial"/>
          <w:spacing w:val="-2"/>
          <w:sz w:val="20"/>
          <w:szCs w:val="20"/>
        </w:rPr>
        <w:t>Asumir los pagos de obligaciones municipales y otras que sean propias del ARRENDADOR, con respecto al bien inmueble</w:t>
      </w:r>
      <w:r w:rsidRPr="00BE1388">
        <w:rPr>
          <w:rFonts w:ascii="Arial" w:hAnsi="Arial" w:cs="Arial"/>
          <w:color w:val="4BACC6" w:themeColor="accent5"/>
          <w:spacing w:val="-2"/>
          <w:sz w:val="20"/>
          <w:szCs w:val="20"/>
        </w:rPr>
        <w:t>.</w:t>
      </w:r>
    </w:p>
    <w:p w:rsidR="00BE1388" w:rsidRPr="00BE1388" w:rsidRDefault="00BE1388" w:rsidP="00BE1388">
      <w:pPr>
        <w:tabs>
          <w:tab w:val="left" w:pos="0"/>
        </w:tabs>
        <w:spacing w:after="0" w:line="240" w:lineRule="auto"/>
        <w:jc w:val="both"/>
        <w:rPr>
          <w:rFonts w:ascii="Arial" w:hAnsi="Arial" w:cs="Arial"/>
          <w:color w:val="4BACC6" w:themeColor="accent5"/>
          <w:spacing w:val="-2"/>
          <w:sz w:val="20"/>
          <w:szCs w:val="20"/>
        </w:rPr>
      </w:pPr>
    </w:p>
    <w:p w:rsidR="00BE1388" w:rsidRPr="00BE1388" w:rsidRDefault="00BE1388" w:rsidP="00BE1388">
      <w:pPr>
        <w:pStyle w:val="Prrafodelista"/>
        <w:numPr>
          <w:ilvl w:val="0"/>
          <w:numId w:val="9"/>
        </w:numPr>
        <w:tabs>
          <w:tab w:val="left" w:pos="0"/>
          <w:tab w:val="left" w:pos="426"/>
        </w:tabs>
        <w:spacing w:after="0" w:line="240" w:lineRule="auto"/>
        <w:jc w:val="both"/>
        <w:rPr>
          <w:rFonts w:ascii="Arial" w:hAnsi="Arial" w:cs="Arial"/>
          <w:spacing w:val="-2"/>
          <w:sz w:val="20"/>
          <w:szCs w:val="20"/>
        </w:rPr>
      </w:pPr>
      <w:r w:rsidRPr="00BE1388">
        <w:rPr>
          <w:rFonts w:ascii="Arial" w:hAnsi="Arial" w:cs="Arial"/>
          <w:spacing w:val="-2"/>
          <w:sz w:val="20"/>
          <w:szCs w:val="20"/>
        </w:rPr>
        <w:t>INMOBILIAR se reserva el derecho de solicitar a las autoridades competentes las visitas correspondientes para constatar el cumplimiento del contrato en lo referente a los bienes y/o servicios que puede comercializar el ARRENDATARIO en el local, de acuerdo al destino definido para el espacio otorgado en arrendamiento, establecido en el Numeral 6, del presente documento.</w:t>
      </w:r>
    </w:p>
    <w:p w:rsidR="00BE1388" w:rsidRPr="00BE1388" w:rsidRDefault="00BE1388" w:rsidP="00BE1388">
      <w:pPr>
        <w:tabs>
          <w:tab w:val="left" w:pos="0"/>
          <w:tab w:val="left" w:pos="426"/>
        </w:tabs>
        <w:spacing w:after="0" w:line="240" w:lineRule="auto"/>
        <w:jc w:val="both"/>
        <w:rPr>
          <w:rFonts w:ascii="Arial" w:hAnsi="Arial" w:cs="Arial"/>
          <w:spacing w:val="-2"/>
          <w:sz w:val="20"/>
          <w:szCs w:val="20"/>
        </w:rPr>
      </w:pPr>
    </w:p>
    <w:p w:rsidR="00BE1388" w:rsidRPr="00BE1388" w:rsidRDefault="00BE1388" w:rsidP="00BE1388">
      <w:pPr>
        <w:pStyle w:val="Prrafodelista"/>
        <w:numPr>
          <w:ilvl w:val="0"/>
          <w:numId w:val="9"/>
        </w:numPr>
        <w:tabs>
          <w:tab w:val="left" w:pos="0"/>
          <w:tab w:val="left" w:pos="426"/>
        </w:tabs>
        <w:spacing w:after="0" w:line="240" w:lineRule="auto"/>
        <w:jc w:val="both"/>
        <w:rPr>
          <w:rFonts w:ascii="Arial" w:hAnsi="Arial" w:cs="Arial"/>
          <w:spacing w:val="-2"/>
          <w:sz w:val="20"/>
          <w:szCs w:val="20"/>
        </w:rPr>
      </w:pPr>
      <w:r w:rsidRPr="00BE1388">
        <w:rPr>
          <w:rFonts w:ascii="Arial" w:hAnsi="Arial" w:cs="Arial"/>
          <w:spacing w:val="-2"/>
          <w:sz w:val="20"/>
          <w:szCs w:val="20"/>
        </w:rPr>
        <w:t>Cumplir con cualquier otra obligación que se derive natural y legalmente del objeto de este contrato y sea exigible por constar en cualquier documento del mismo o en norma legal específicamente aplicable.</w:t>
      </w:r>
    </w:p>
    <w:p w:rsidR="00BE1388" w:rsidRPr="00BE1388" w:rsidRDefault="00BE1388" w:rsidP="00BE1388">
      <w:pPr>
        <w:tabs>
          <w:tab w:val="left" w:pos="0"/>
          <w:tab w:val="left" w:pos="426"/>
          <w:tab w:val="left" w:pos="1170"/>
        </w:tabs>
        <w:spacing w:after="0" w:line="240" w:lineRule="auto"/>
        <w:ind w:firstLine="420"/>
        <w:jc w:val="both"/>
        <w:rPr>
          <w:rFonts w:ascii="Arial" w:hAnsi="Arial" w:cs="Arial"/>
          <w:spacing w:val="-2"/>
          <w:sz w:val="20"/>
          <w:szCs w:val="20"/>
        </w:rPr>
      </w:pPr>
    </w:p>
    <w:p w:rsidR="00BE1388" w:rsidRPr="00BE1388" w:rsidRDefault="00BE1388" w:rsidP="00BE1388">
      <w:pPr>
        <w:pStyle w:val="Prrafodelista"/>
        <w:widowControl w:val="0"/>
        <w:numPr>
          <w:ilvl w:val="0"/>
          <w:numId w:val="9"/>
        </w:numPr>
        <w:tabs>
          <w:tab w:val="left" w:pos="0"/>
          <w:tab w:val="left" w:pos="426"/>
        </w:tabs>
        <w:autoSpaceDE w:val="0"/>
        <w:autoSpaceDN w:val="0"/>
        <w:adjustRightInd w:val="0"/>
        <w:spacing w:after="0" w:line="240" w:lineRule="auto"/>
        <w:jc w:val="both"/>
        <w:rPr>
          <w:rFonts w:ascii="Arial" w:hAnsi="Arial" w:cs="Arial"/>
          <w:spacing w:val="-2"/>
          <w:sz w:val="20"/>
          <w:szCs w:val="20"/>
        </w:rPr>
      </w:pPr>
      <w:r w:rsidRPr="00BE1388">
        <w:rPr>
          <w:rFonts w:ascii="Arial" w:hAnsi="Arial" w:cs="Arial"/>
          <w:spacing w:val="-2"/>
          <w:sz w:val="20"/>
          <w:szCs w:val="20"/>
        </w:rPr>
        <w:t>EL ARRENDADOR, se reserva el derecho de realizar las inspecciones correspondientes para constatar la calidad de los servicios que son de esta contratación.</w:t>
      </w:r>
    </w:p>
    <w:p w:rsidR="00BE1388" w:rsidRDefault="00BE1388" w:rsidP="00BE1388">
      <w:pPr>
        <w:pStyle w:val="Prrafodelista"/>
        <w:spacing w:after="0" w:line="240" w:lineRule="auto"/>
        <w:rPr>
          <w:rFonts w:ascii="Arial" w:hAnsi="Arial" w:cs="Arial"/>
          <w:spacing w:val="-2"/>
          <w:sz w:val="20"/>
          <w:szCs w:val="20"/>
        </w:rPr>
      </w:pPr>
    </w:p>
    <w:p w:rsidR="00BE1388" w:rsidRPr="00BE1388" w:rsidRDefault="00BE1388" w:rsidP="00BE1388">
      <w:pPr>
        <w:pStyle w:val="Ttulo1"/>
        <w:numPr>
          <w:ilvl w:val="0"/>
          <w:numId w:val="34"/>
        </w:numPr>
        <w:spacing w:before="0" w:after="0" w:line="240" w:lineRule="auto"/>
        <w:jc w:val="both"/>
        <w:rPr>
          <w:rFonts w:ascii="Arial" w:hAnsi="Arial" w:cs="Arial"/>
          <w:sz w:val="20"/>
          <w:szCs w:val="20"/>
        </w:rPr>
      </w:pPr>
      <w:r w:rsidRPr="00BE1388">
        <w:rPr>
          <w:rFonts w:ascii="Arial" w:hAnsi="Arial" w:cs="Arial"/>
          <w:sz w:val="20"/>
          <w:szCs w:val="20"/>
        </w:rPr>
        <w:t>OBLIGACIONES DEL ARRENDATARIO:</w:t>
      </w:r>
    </w:p>
    <w:p w:rsidR="00BE1388" w:rsidRPr="00BE1388" w:rsidRDefault="00BE1388" w:rsidP="00BE1388">
      <w:pPr>
        <w:widowControl w:val="0"/>
        <w:tabs>
          <w:tab w:val="left" w:pos="0"/>
          <w:tab w:val="left" w:pos="426"/>
        </w:tabs>
        <w:autoSpaceDE w:val="0"/>
        <w:autoSpaceDN w:val="0"/>
        <w:adjustRightInd w:val="0"/>
        <w:spacing w:after="0" w:line="240" w:lineRule="auto"/>
        <w:jc w:val="both"/>
        <w:rPr>
          <w:rFonts w:ascii="Arial" w:hAnsi="Arial" w:cs="Arial"/>
          <w:spacing w:val="-2"/>
          <w:sz w:val="20"/>
          <w:szCs w:val="20"/>
        </w:rPr>
      </w:pPr>
    </w:p>
    <w:p w:rsidR="00BE1388" w:rsidRPr="00BE1388" w:rsidRDefault="00BE1388" w:rsidP="00BE1388">
      <w:pPr>
        <w:pStyle w:val="Prrafodelista"/>
        <w:widowControl w:val="0"/>
        <w:numPr>
          <w:ilvl w:val="0"/>
          <w:numId w:val="3"/>
        </w:numPr>
        <w:kinsoku w:val="0"/>
        <w:overflowPunct w:val="0"/>
        <w:spacing w:after="0" w:line="240" w:lineRule="auto"/>
        <w:jc w:val="both"/>
        <w:textAlignment w:val="baseline"/>
        <w:rPr>
          <w:rFonts w:ascii="Arial" w:hAnsi="Arial" w:cs="Arial"/>
          <w:b/>
          <w:bCs/>
          <w:vanish/>
          <w:spacing w:val="-7"/>
          <w:sz w:val="20"/>
          <w:szCs w:val="20"/>
          <w:lang w:val="es-ES_tradnl"/>
        </w:rPr>
      </w:pPr>
    </w:p>
    <w:p w:rsidR="00BE1388" w:rsidRPr="00BE1388" w:rsidRDefault="00BE1388" w:rsidP="00BE1388">
      <w:pPr>
        <w:pStyle w:val="Prrafodelista"/>
        <w:widowControl w:val="0"/>
        <w:numPr>
          <w:ilvl w:val="0"/>
          <w:numId w:val="3"/>
        </w:numPr>
        <w:kinsoku w:val="0"/>
        <w:overflowPunct w:val="0"/>
        <w:spacing w:after="0" w:line="240" w:lineRule="auto"/>
        <w:jc w:val="both"/>
        <w:textAlignment w:val="baseline"/>
        <w:rPr>
          <w:rFonts w:ascii="Arial" w:hAnsi="Arial" w:cs="Arial"/>
          <w:b/>
          <w:bCs/>
          <w:vanish/>
          <w:spacing w:val="-7"/>
          <w:sz w:val="20"/>
          <w:szCs w:val="20"/>
          <w:lang w:val="es-ES_tradnl"/>
        </w:rPr>
      </w:pPr>
    </w:p>
    <w:p w:rsidR="00BE1388" w:rsidRPr="00BE1388" w:rsidRDefault="00BE1388" w:rsidP="00BE1388">
      <w:pPr>
        <w:pStyle w:val="Prrafodelista"/>
        <w:widowControl w:val="0"/>
        <w:numPr>
          <w:ilvl w:val="0"/>
          <w:numId w:val="3"/>
        </w:numPr>
        <w:kinsoku w:val="0"/>
        <w:overflowPunct w:val="0"/>
        <w:spacing w:after="0" w:line="240" w:lineRule="auto"/>
        <w:jc w:val="both"/>
        <w:textAlignment w:val="baseline"/>
        <w:rPr>
          <w:rFonts w:ascii="Arial" w:hAnsi="Arial" w:cs="Arial"/>
          <w:b/>
          <w:bCs/>
          <w:vanish/>
          <w:spacing w:val="-7"/>
          <w:sz w:val="20"/>
          <w:szCs w:val="20"/>
          <w:lang w:val="es-ES_tradnl"/>
        </w:rPr>
      </w:pPr>
    </w:p>
    <w:p w:rsidR="00BE1388" w:rsidRPr="00BE1388" w:rsidRDefault="00BE1388" w:rsidP="00BE1388">
      <w:pPr>
        <w:pStyle w:val="Prrafodelista"/>
        <w:widowControl w:val="0"/>
        <w:numPr>
          <w:ilvl w:val="0"/>
          <w:numId w:val="3"/>
        </w:numPr>
        <w:kinsoku w:val="0"/>
        <w:overflowPunct w:val="0"/>
        <w:spacing w:after="0" w:line="240" w:lineRule="auto"/>
        <w:jc w:val="both"/>
        <w:textAlignment w:val="baseline"/>
        <w:rPr>
          <w:rFonts w:ascii="Arial" w:hAnsi="Arial" w:cs="Arial"/>
          <w:b/>
          <w:bCs/>
          <w:vanish/>
          <w:spacing w:val="-7"/>
          <w:sz w:val="20"/>
          <w:szCs w:val="20"/>
          <w:lang w:val="es-ES_tradnl"/>
        </w:rPr>
      </w:pPr>
    </w:p>
    <w:p w:rsidR="00BE1388" w:rsidRPr="00BE1388" w:rsidRDefault="00BE1388" w:rsidP="00BE1388">
      <w:pPr>
        <w:pStyle w:val="Prrafodelista"/>
        <w:numPr>
          <w:ilvl w:val="0"/>
          <w:numId w:val="8"/>
        </w:numPr>
        <w:spacing w:after="0" w:line="240" w:lineRule="auto"/>
        <w:jc w:val="both"/>
        <w:rPr>
          <w:rFonts w:ascii="Arial" w:hAnsi="Arial" w:cs="Arial"/>
          <w:spacing w:val="-2"/>
          <w:sz w:val="20"/>
          <w:szCs w:val="20"/>
        </w:rPr>
      </w:pPr>
      <w:r w:rsidRPr="00BE1388">
        <w:rPr>
          <w:rFonts w:ascii="Arial" w:hAnsi="Arial" w:cs="Arial"/>
          <w:spacing w:val="-2"/>
          <w:sz w:val="20"/>
          <w:szCs w:val="20"/>
        </w:rPr>
        <w:t>Destinar y usar el espacio entregado en arrendamiento únicamente para lo establecido en el Numeral 6 “Destino del Inmueble”.</w:t>
      </w:r>
    </w:p>
    <w:p w:rsidR="00BE1388" w:rsidRPr="00BE1388" w:rsidRDefault="00BE1388" w:rsidP="00BE1388">
      <w:pPr>
        <w:spacing w:after="0" w:line="240" w:lineRule="auto"/>
        <w:jc w:val="both"/>
        <w:rPr>
          <w:rFonts w:ascii="Arial" w:hAnsi="Arial" w:cs="Arial"/>
          <w:color w:val="4BACC6" w:themeColor="accent5"/>
          <w:spacing w:val="-2"/>
          <w:sz w:val="20"/>
          <w:szCs w:val="20"/>
        </w:rPr>
      </w:pPr>
    </w:p>
    <w:p w:rsidR="00BE1388" w:rsidRPr="00BE1388" w:rsidRDefault="00BE1388" w:rsidP="00BE1388">
      <w:pPr>
        <w:pStyle w:val="Prrafodelista"/>
        <w:numPr>
          <w:ilvl w:val="0"/>
          <w:numId w:val="8"/>
        </w:numPr>
        <w:spacing w:after="0" w:line="240" w:lineRule="auto"/>
        <w:jc w:val="both"/>
        <w:rPr>
          <w:rFonts w:ascii="Arial" w:hAnsi="Arial" w:cs="Arial"/>
          <w:spacing w:val="-2"/>
          <w:sz w:val="20"/>
          <w:szCs w:val="20"/>
        </w:rPr>
      </w:pPr>
      <w:r w:rsidRPr="00BE1388">
        <w:rPr>
          <w:rFonts w:ascii="Arial" w:hAnsi="Arial" w:cs="Arial"/>
          <w:spacing w:val="-2"/>
          <w:sz w:val="20"/>
          <w:szCs w:val="20"/>
        </w:rPr>
        <w:t xml:space="preserve">Suscribir, dentro de los primeros treinta (30) días luego de la celebración del contrato, un acta de Entrega-Recepción, en la que constará el estado de la infraestructura y todo lo </w:t>
      </w:r>
      <w:r w:rsidRPr="00BE1388">
        <w:rPr>
          <w:rFonts w:ascii="Arial" w:hAnsi="Arial" w:cs="Arial"/>
          <w:spacing w:val="-2"/>
          <w:sz w:val="20"/>
          <w:szCs w:val="20"/>
        </w:rPr>
        <w:lastRenderedPageBreak/>
        <w:t>referente a las condiciones de uso en las que se entrega el bien por parte del ARRENDADOR.</w:t>
      </w:r>
    </w:p>
    <w:p w:rsidR="00BE1388" w:rsidRPr="00BE1388" w:rsidRDefault="00BE1388" w:rsidP="00BE1388">
      <w:pPr>
        <w:spacing w:after="0" w:line="240" w:lineRule="auto"/>
        <w:jc w:val="both"/>
        <w:rPr>
          <w:rFonts w:ascii="Arial" w:hAnsi="Arial" w:cs="Arial"/>
          <w:color w:val="4BACC6" w:themeColor="accent5"/>
          <w:spacing w:val="-2"/>
          <w:sz w:val="20"/>
          <w:szCs w:val="20"/>
        </w:rPr>
      </w:pPr>
    </w:p>
    <w:p w:rsidR="00BE1388" w:rsidRPr="00BE1388" w:rsidRDefault="00BE1388" w:rsidP="00BE1388">
      <w:pPr>
        <w:pStyle w:val="Prrafodelista"/>
        <w:numPr>
          <w:ilvl w:val="0"/>
          <w:numId w:val="8"/>
        </w:numPr>
        <w:spacing w:after="0" w:line="240" w:lineRule="auto"/>
        <w:jc w:val="both"/>
        <w:rPr>
          <w:rFonts w:ascii="Arial" w:hAnsi="Arial" w:cs="Arial"/>
          <w:spacing w:val="-2"/>
          <w:sz w:val="20"/>
          <w:szCs w:val="20"/>
        </w:rPr>
      </w:pPr>
      <w:r w:rsidRPr="00BE1388">
        <w:rPr>
          <w:rFonts w:ascii="Arial" w:hAnsi="Arial" w:cs="Arial"/>
          <w:spacing w:val="-2"/>
          <w:sz w:val="20"/>
          <w:szCs w:val="20"/>
        </w:rPr>
        <w:t xml:space="preserve">Pagar el valor de mensual de expensas de </w:t>
      </w:r>
      <w:r w:rsidRPr="00BE1388">
        <w:rPr>
          <w:rFonts w:ascii="Arial" w:hAnsi="Arial" w:cs="Arial"/>
          <w:color w:val="000000" w:themeColor="text1"/>
          <w:spacing w:val="-2"/>
          <w:sz w:val="20"/>
          <w:szCs w:val="20"/>
        </w:rPr>
        <w:t xml:space="preserve">$ </w:t>
      </w:r>
      <w:r w:rsidRPr="00BE1388">
        <w:rPr>
          <w:rFonts w:ascii="Arial" w:hAnsi="Arial" w:cs="Arial"/>
          <w:spacing w:val="-2"/>
          <w:sz w:val="20"/>
          <w:szCs w:val="20"/>
        </w:rPr>
        <w:t>168,55</w:t>
      </w:r>
      <w:r w:rsidRPr="00BE1388">
        <w:rPr>
          <w:rFonts w:ascii="Arial" w:hAnsi="Arial" w:cs="Arial"/>
          <w:color w:val="000000" w:themeColor="text1"/>
          <w:spacing w:val="-2"/>
          <w:sz w:val="20"/>
          <w:szCs w:val="20"/>
        </w:rPr>
        <w:t xml:space="preserve"> (CIENTO SESENTA Y OCHO CON 55/100 DOLARES DE LOS ESTADOS UNIDOS DE AMÉRICA), sin IVA, correspondiente al año 2018. El valor cancelado por</w:t>
      </w:r>
      <w:r w:rsidRPr="00BE1388">
        <w:rPr>
          <w:rFonts w:ascii="Arial" w:hAnsi="Arial" w:cs="Arial"/>
          <w:spacing w:val="-2"/>
          <w:sz w:val="20"/>
          <w:szCs w:val="20"/>
        </w:rPr>
        <w:t xml:space="preserve"> expensas, podrá ser reajustado durante el año fiscal, de acuerdo a los resultados de la evaluación periódica de los consumos reales de los servicios básicos y otros generados por el arrendatario, así como para el año 2019, ceñidos a la variación presupuestaria en que podría incurrir INMOBILIAR. En estos casos de modificación al valor de expensas conforme al cálculo realizado, INMOBILIAR notificará al ARRENDATARIO de dicha variación, con el sustento técnico respectivo el cual bastará para la modificación del valor establecido para expensas.</w:t>
      </w:r>
    </w:p>
    <w:p w:rsidR="00BE1388" w:rsidRPr="00BE1388" w:rsidRDefault="00BE1388" w:rsidP="00BE1388">
      <w:pPr>
        <w:spacing w:after="0" w:line="240" w:lineRule="auto"/>
        <w:jc w:val="both"/>
        <w:rPr>
          <w:rFonts w:ascii="Arial" w:hAnsi="Arial" w:cs="Arial"/>
          <w:spacing w:val="-2"/>
          <w:sz w:val="20"/>
          <w:szCs w:val="20"/>
        </w:rPr>
      </w:pPr>
    </w:p>
    <w:p w:rsidR="00BE1388" w:rsidRPr="00BE1388" w:rsidRDefault="00BE1388" w:rsidP="00BE1388">
      <w:pPr>
        <w:pStyle w:val="Prrafodelista"/>
        <w:numPr>
          <w:ilvl w:val="0"/>
          <w:numId w:val="8"/>
        </w:numPr>
        <w:spacing w:after="0" w:line="240" w:lineRule="auto"/>
        <w:jc w:val="both"/>
        <w:rPr>
          <w:rFonts w:ascii="Arial" w:hAnsi="Arial" w:cs="Arial"/>
          <w:i/>
          <w:spacing w:val="-2"/>
          <w:sz w:val="20"/>
          <w:szCs w:val="20"/>
        </w:rPr>
      </w:pPr>
      <w:r w:rsidRPr="00BE1388">
        <w:rPr>
          <w:rFonts w:ascii="Arial" w:hAnsi="Arial" w:cs="Arial"/>
          <w:spacing w:val="-2"/>
          <w:sz w:val="20"/>
          <w:szCs w:val="20"/>
        </w:rPr>
        <w:t>Realizar el pago por concepto de canon arrendaticio y de expensas de manera mensual, y por anticipado en el plazo de los diez (10) primeros días de cada mes y remitir los comprobantes de los depósitos o de las transferencias por el valor de arriendo y el de expensas, de manera obligatoria al correo electrónico: paolo.martinetti</w:t>
      </w:r>
      <w:r w:rsidRPr="00BE1388">
        <w:rPr>
          <w:rFonts w:ascii="Arial" w:hAnsi="Arial" w:cs="Arial"/>
          <w:i/>
          <w:spacing w:val="-2"/>
          <w:sz w:val="20"/>
          <w:szCs w:val="20"/>
        </w:rPr>
        <w:t>@inmobiliar.gob.ec.</w:t>
      </w:r>
    </w:p>
    <w:p w:rsidR="00BE1388" w:rsidRPr="00BE1388" w:rsidRDefault="00BE1388" w:rsidP="00BE1388">
      <w:pPr>
        <w:spacing w:after="0" w:line="240" w:lineRule="auto"/>
        <w:jc w:val="both"/>
        <w:rPr>
          <w:rFonts w:ascii="Arial" w:hAnsi="Arial" w:cs="Arial"/>
          <w:spacing w:val="-2"/>
          <w:sz w:val="20"/>
          <w:szCs w:val="20"/>
        </w:rPr>
      </w:pPr>
    </w:p>
    <w:p w:rsidR="00BE1388" w:rsidRPr="00BE1388" w:rsidRDefault="00BE1388" w:rsidP="00BE1388">
      <w:pPr>
        <w:pStyle w:val="Prrafodelista"/>
        <w:numPr>
          <w:ilvl w:val="0"/>
          <w:numId w:val="8"/>
        </w:numPr>
        <w:spacing w:after="0" w:line="240" w:lineRule="auto"/>
        <w:jc w:val="both"/>
        <w:rPr>
          <w:rFonts w:ascii="Arial" w:hAnsi="Arial" w:cs="Arial"/>
          <w:spacing w:val="-2"/>
          <w:sz w:val="20"/>
          <w:szCs w:val="20"/>
        </w:rPr>
      </w:pPr>
      <w:r w:rsidRPr="00BE1388">
        <w:rPr>
          <w:rFonts w:ascii="Arial" w:hAnsi="Arial" w:cs="Arial"/>
          <w:spacing w:val="-2"/>
          <w:sz w:val="20"/>
          <w:szCs w:val="20"/>
        </w:rPr>
        <w:t xml:space="preserve">Gestionar a su costo, la obtención de los servicios básicos requeridos para la ejecución de su actividad comercial o prestación de sus servicios, con excepción de los servicios básicos de agua potable y energía eléctrica, que serán provistos por el ARRENDADOR. </w:t>
      </w:r>
    </w:p>
    <w:p w:rsidR="00BE1388" w:rsidRPr="00BE1388" w:rsidRDefault="00BE1388" w:rsidP="00BE1388">
      <w:pPr>
        <w:spacing w:after="0" w:line="240" w:lineRule="auto"/>
        <w:jc w:val="both"/>
        <w:rPr>
          <w:rFonts w:ascii="Arial" w:hAnsi="Arial" w:cs="Arial"/>
          <w:spacing w:val="-2"/>
          <w:sz w:val="20"/>
          <w:szCs w:val="20"/>
        </w:rPr>
      </w:pPr>
    </w:p>
    <w:p w:rsidR="00BE1388" w:rsidRPr="00BE1388" w:rsidRDefault="00BE1388" w:rsidP="00BE1388">
      <w:pPr>
        <w:pStyle w:val="Prrafodelista"/>
        <w:numPr>
          <w:ilvl w:val="0"/>
          <w:numId w:val="8"/>
        </w:numPr>
        <w:spacing w:after="0" w:line="240" w:lineRule="auto"/>
        <w:jc w:val="both"/>
        <w:rPr>
          <w:rFonts w:ascii="Arial" w:hAnsi="Arial" w:cs="Arial"/>
          <w:spacing w:val="-2"/>
          <w:sz w:val="20"/>
          <w:szCs w:val="20"/>
        </w:rPr>
      </w:pPr>
      <w:r w:rsidRPr="00BE1388">
        <w:rPr>
          <w:rFonts w:ascii="Arial" w:hAnsi="Arial" w:cs="Arial"/>
          <w:spacing w:val="-2"/>
          <w:sz w:val="20"/>
          <w:szCs w:val="20"/>
        </w:rPr>
        <w:t xml:space="preserve">Ser responsable del pago oportuno de los servicios básicos gestionados y obtenidos por el ARRENDATARIO, con los que contaran o pudiera llegar a contar el espacio dado en arrendamiento; los consumos aproximados de los servicios básicos de agua potable y energía eléctrica provistos por el ARRENDADOR serán cancelados dentro de las expensas.  </w:t>
      </w:r>
    </w:p>
    <w:p w:rsidR="00BE1388" w:rsidRPr="00BE1388" w:rsidRDefault="00BE1388" w:rsidP="00BE1388">
      <w:pPr>
        <w:spacing w:after="0" w:line="240" w:lineRule="auto"/>
        <w:jc w:val="both"/>
        <w:rPr>
          <w:rFonts w:ascii="Arial" w:hAnsi="Arial" w:cs="Arial"/>
          <w:spacing w:val="-2"/>
          <w:sz w:val="20"/>
          <w:szCs w:val="20"/>
        </w:rPr>
      </w:pPr>
    </w:p>
    <w:p w:rsidR="00BE1388" w:rsidRPr="00BE1388" w:rsidRDefault="00BE1388" w:rsidP="00BE1388">
      <w:pPr>
        <w:pStyle w:val="Prrafodelista"/>
        <w:numPr>
          <w:ilvl w:val="0"/>
          <w:numId w:val="8"/>
        </w:numPr>
        <w:spacing w:after="0" w:line="240" w:lineRule="auto"/>
        <w:jc w:val="both"/>
        <w:rPr>
          <w:rFonts w:ascii="Arial" w:hAnsi="Arial" w:cs="Arial"/>
          <w:spacing w:val="-2"/>
          <w:sz w:val="20"/>
          <w:szCs w:val="20"/>
        </w:rPr>
      </w:pPr>
      <w:r w:rsidRPr="00BE1388">
        <w:rPr>
          <w:rFonts w:ascii="Arial" w:hAnsi="Arial" w:cs="Arial"/>
          <w:spacing w:val="-2"/>
          <w:sz w:val="20"/>
          <w:szCs w:val="20"/>
        </w:rPr>
        <w:t xml:space="preserve">Exhibir dentro de sus respectivas áreas de uso exclusivo, los elementos visuales, tales como letrero con nombre del local, menú board (menú exhibido) u otro elemento propuesto o requerido, bajo los lineamientos, consideraciones, diseños y las especificaciones técnicas dadas por el ARRENDADOR. Los elementos visuales que se coloquen interna o externamente del área a arrendarse deberán cumplir con lo manifestado en la normativa legal vigente y cualquiera que pudiera regir en lo posterior. Además, el ARRENDATARIO podrá distribuir publicidad de mano a los visitantes y trabajadores de las entidades ocupantes del inmueble, siempre y cuando esté autorizado por la administración del ANR Parque Samanes y la Unidad de Comunicación de la Coordinación Zonal 8. </w:t>
      </w:r>
    </w:p>
    <w:p w:rsidR="00BE1388" w:rsidRPr="00BE1388" w:rsidRDefault="00BE1388" w:rsidP="00BE1388">
      <w:pPr>
        <w:spacing w:after="0" w:line="240" w:lineRule="auto"/>
        <w:jc w:val="both"/>
        <w:rPr>
          <w:rFonts w:ascii="Arial" w:hAnsi="Arial" w:cs="Arial"/>
          <w:spacing w:val="-2"/>
          <w:sz w:val="20"/>
          <w:szCs w:val="20"/>
        </w:rPr>
      </w:pPr>
    </w:p>
    <w:p w:rsidR="00BE1388" w:rsidRPr="00BE1388" w:rsidRDefault="00BE1388" w:rsidP="00BE1388">
      <w:pPr>
        <w:pStyle w:val="Prrafodelista"/>
        <w:numPr>
          <w:ilvl w:val="0"/>
          <w:numId w:val="8"/>
        </w:numPr>
        <w:spacing w:after="0" w:line="240" w:lineRule="auto"/>
        <w:jc w:val="both"/>
        <w:rPr>
          <w:rFonts w:ascii="Arial" w:hAnsi="Arial" w:cs="Arial"/>
          <w:spacing w:val="-2"/>
          <w:sz w:val="20"/>
          <w:szCs w:val="20"/>
        </w:rPr>
      </w:pPr>
      <w:r w:rsidRPr="00BE1388">
        <w:rPr>
          <w:rFonts w:ascii="Arial" w:hAnsi="Arial" w:cs="Arial"/>
          <w:sz w:val="20"/>
          <w:szCs w:val="20"/>
        </w:rPr>
        <w:t>Brindar atención al público de manera ininterrumpida de lunes a viernes a partir</w:t>
      </w:r>
      <w:r w:rsidRPr="00BE1388">
        <w:rPr>
          <w:rFonts w:ascii="Arial" w:hAnsi="Arial" w:cs="Arial"/>
          <w:color w:val="000000" w:themeColor="text1"/>
          <w:spacing w:val="-5"/>
          <w:sz w:val="20"/>
          <w:szCs w:val="20"/>
          <w:lang w:val="es-EC"/>
        </w:rPr>
        <w:t xml:space="preserve"> 08h00 a 22h00</w:t>
      </w:r>
      <w:r w:rsidRPr="00BE1388">
        <w:rPr>
          <w:rFonts w:ascii="Arial" w:hAnsi="Arial" w:cs="Arial"/>
          <w:sz w:val="20"/>
          <w:szCs w:val="20"/>
        </w:rPr>
        <w:t xml:space="preserve">, o de acuerdo a los horarios determinados por el administrador del inmueble, según la factibilidad del servicio, salvo situaciones de calamidad doméstica, fuerza mayor o caso fortuito, que deberán ser informados oportunamente al Administrador del Contrato. </w:t>
      </w:r>
      <w:r w:rsidRPr="00BE1388">
        <w:rPr>
          <w:rFonts w:ascii="Arial" w:hAnsi="Arial" w:cs="Arial"/>
          <w:spacing w:val="-2"/>
          <w:sz w:val="20"/>
          <w:szCs w:val="20"/>
        </w:rPr>
        <w:t>Si por algún motivo distinto a los antes referidos, el ARRENDATARIO requiere disminuir el horario de atención dentro del horario antes establecido, el ARRENDATARIO deberá solicitar justificadamente la autorización respectiva al Administrador del Contrato.</w:t>
      </w:r>
    </w:p>
    <w:p w:rsidR="00BE1388" w:rsidRPr="00BE1388" w:rsidRDefault="00BE1388" w:rsidP="00BE1388">
      <w:pPr>
        <w:spacing w:after="0" w:line="240" w:lineRule="auto"/>
        <w:jc w:val="both"/>
        <w:rPr>
          <w:rFonts w:ascii="Arial" w:hAnsi="Arial" w:cs="Arial"/>
          <w:sz w:val="20"/>
          <w:szCs w:val="20"/>
        </w:rPr>
      </w:pPr>
    </w:p>
    <w:p w:rsidR="00BE1388" w:rsidRPr="00BE1388" w:rsidRDefault="00BE1388" w:rsidP="00BE1388">
      <w:pPr>
        <w:pStyle w:val="Prrafodelista"/>
        <w:numPr>
          <w:ilvl w:val="0"/>
          <w:numId w:val="8"/>
        </w:numPr>
        <w:spacing w:after="0" w:line="240" w:lineRule="auto"/>
        <w:jc w:val="both"/>
        <w:rPr>
          <w:rFonts w:ascii="Arial" w:hAnsi="Arial" w:cs="Arial"/>
          <w:sz w:val="20"/>
          <w:szCs w:val="20"/>
        </w:rPr>
      </w:pPr>
      <w:r w:rsidRPr="00BE1388">
        <w:rPr>
          <w:rFonts w:ascii="Arial" w:hAnsi="Arial" w:cs="Arial"/>
          <w:sz w:val="20"/>
          <w:szCs w:val="20"/>
        </w:rPr>
        <w:t xml:space="preserve">Cuando el ARRENDATARIO requiera para la ejecución de su actividad comercial el ingreso de artefactos, alimentos, insumos, u otros elementos, lo podrá realizar en los horarios siguientes: de  07h30 a 08h00  o previa autorización de la administración. </w:t>
      </w:r>
    </w:p>
    <w:p w:rsidR="00BE1388" w:rsidRPr="00BE1388" w:rsidRDefault="00BE1388" w:rsidP="00BE1388">
      <w:pPr>
        <w:spacing w:after="0" w:line="240" w:lineRule="auto"/>
        <w:jc w:val="both"/>
        <w:rPr>
          <w:rFonts w:ascii="Arial" w:hAnsi="Arial" w:cs="Arial"/>
          <w:sz w:val="20"/>
          <w:szCs w:val="20"/>
        </w:rPr>
      </w:pPr>
    </w:p>
    <w:p w:rsidR="00BE1388" w:rsidRPr="00BE1388" w:rsidRDefault="00BE1388" w:rsidP="00BE1388">
      <w:pPr>
        <w:pStyle w:val="Prrafodelista"/>
        <w:numPr>
          <w:ilvl w:val="0"/>
          <w:numId w:val="8"/>
        </w:numPr>
        <w:spacing w:after="0" w:line="240" w:lineRule="auto"/>
        <w:jc w:val="both"/>
        <w:rPr>
          <w:rFonts w:ascii="Arial" w:hAnsi="Arial" w:cs="Arial"/>
          <w:sz w:val="20"/>
          <w:szCs w:val="20"/>
        </w:rPr>
      </w:pPr>
      <w:r w:rsidRPr="00BE1388">
        <w:rPr>
          <w:rFonts w:ascii="Arial" w:hAnsi="Arial" w:cs="Arial"/>
          <w:spacing w:val="-2"/>
          <w:sz w:val="20"/>
          <w:szCs w:val="20"/>
        </w:rPr>
        <w:t xml:space="preserve">Obtener bajo su costa todos y cada uno de los permisos </w:t>
      </w:r>
      <w:r w:rsidRPr="00BE1388">
        <w:rPr>
          <w:rFonts w:ascii="Arial" w:hAnsi="Arial" w:cs="Arial"/>
          <w:sz w:val="20"/>
          <w:szCs w:val="20"/>
        </w:rPr>
        <w:t xml:space="preserve">de funcionamiento </w:t>
      </w:r>
      <w:r w:rsidRPr="00BE1388">
        <w:rPr>
          <w:rFonts w:ascii="Arial" w:hAnsi="Arial" w:cs="Arial"/>
          <w:spacing w:val="-2"/>
          <w:sz w:val="20"/>
          <w:szCs w:val="20"/>
        </w:rPr>
        <w:t xml:space="preserve">necesarios con </w:t>
      </w:r>
      <w:r w:rsidRPr="00BE1388">
        <w:rPr>
          <w:rFonts w:ascii="Arial" w:hAnsi="Arial" w:cs="Arial"/>
          <w:sz w:val="20"/>
          <w:szCs w:val="20"/>
        </w:rPr>
        <w:t>las entidades competentes</w:t>
      </w:r>
      <w:r w:rsidRPr="00BE1388">
        <w:rPr>
          <w:rFonts w:ascii="Arial" w:hAnsi="Arial" w:cs="Arial"/>
          <w:spacing w:val="-2"/>
          <w:sz w:val="20"/>
          <w:szCs w:val="20"/>
        </w:rPr>
        <w:t xml:space="preserve"> para el desarrollo de su actividad comercial. Los mismos </w:t>
      </w:r>
      <w:r w:rsidRPr="00BE1388">
        <w:rPr>
          <w:rFonts w:ascii="Arial" w:hAnsi="Arial" w:cs="Arial"/>
          <w:sz w:val="20"/>
          <w:szCs w:val="20"/>
        </w:rPr>
        <w:t>deben exhibirse en  un sitio visible dentro del espacio otorgado en arrendamiento.</w:t>
      </w:r>
    </w:p>
    <w:p w:rsidR="00BE1388" w:rsidRPr="00BE1388" w:rsidRDefault="00BE1388" w:rsidP="00BE1388">
      <w:pPr>
        <w:spacing w:after="0" w:line="240" w:lineRule="auto"/>
        <w:jc w:val="both"/>
        <w:rPr>
          <w:rFonts w:ascii="Arial" w:hAnsi="Arial" w:cs="Arial"/>
          <w:sz w:val="20"/>
          <w:szCs w:val="20"/>
        </w:rPr>
      </w:pPr>
    </w:p>
    <w:p w:rsidR="00BE1388" w:rsidRPr="00BE1388" w:rsidRDefault="00BE1388" w:rsidP="00BE1388">
      <w:pPr>
        <w:pStyle w:val="Prrafodelista"/>
        <w:numPr>
          <w:ilvl w:val="0"/>
          <w:numId w:val="8"/>
        </w:numPr>
        <w:spacing w:after="0" w:line="240" w:lineRule="auto"/>
        <w:jc w:val="both"/>
        <w:rPr>
          <w:rFonts w:ascii="Arial" w:hAnsi="Arial" w:cs="Arial"/>
          <w:spacing w:val="-2"/>
          <w:sz w:val="20"/>
          <w:szCs w:val="20"/>
        </w:rPr>
      </w:pPr>
      <w:r w:rsidRPr="00BE1388">
        <w:rPr>
          <w:rFonts w:ascii="Arial" w:hAnsi="Arial" w:cs="Arial"/>
          <w:spacing w:val="-2"/>
          <w:sz w:val="20"/>
          <w:szCs w:val="20"/>
        </w:rPr>
        <w:t xml:space="preserve">Cumplir con las normativas legales vigentes y aquellas que pudiera regir en lo posterior en materia de sanidad, seguridad industrial y protección al consumidor. </w:t>
      </w:r>
    </w:p>
    <w:p w:rsidR="00BE1388" w:rsidRPr="00BE1388" w:rsidRDefault="00BE1388" w:rsidP="00BE1388">
      <w:pPr>
        <w:spacing w:after="0" w:line="240" w:lineRule="auto"/>
        <w:jc w:val="both"/>
        <w:rPr>
          <w:rFonts w:ascii="Arial" w:hAnsi="Arial" w:cs="Arial"/>
          <w:spacing w:val="-2"/>
          <w:sz w:val="20"/>
          <w:szCs w:val="20"/>
        </w:rPr>
      </w:pPr>
    </w:p>
    <w:p w:rsidR="00BE1388" w:rsidRPr="00BE1388" w:rsidRDefault="00BE1388" w:rsidP="00BE1388">
      <w:pPr>
        <w:pStyle w:val="Prrafodelista"/>
        <w:numPr>
          <w:ilvl w:val="0"/>
          <w:numId w:val="8"/>
        </w:numPr>
        <w:spacing w:after="0" w:line="240" w:lineRule="auto"/>
        <w:jc w:val="both"/>
        <w:rPr>
          <w:rFonts w:ascii="Arial" w:hAnsi="Arial" w:cs="Arial"/>
          <w:spacing w:val="-2"/>
          <w:sz w:val="20"/>
          <w:szCs w:val="20"/>
        </w:rPr>
      </w:pPr>
      <w:r w:rsidRPr="00BE1388">
        <w:rPr>
          <w:rFonts w:ascii="Arial" w:hAnsi="Arial" w:cs="Arial"/>
          <w:spacing w:val="-2"/>
          <w:sz w:val="20"/>
          <w:szCs w:val="20"/>
        </w:rPr>
        <w:lastRenderedPageBreak/>
        <w:t>Cumplir con las ordenanzas municipales, normas de seguridad, normas en materia de declaración, publicidad de precios y facturación, así como todas las disposiciones legales que rijan su actividad comercial, inclusive en lo posterior.</w:t>
      </w:r>
    </w:p>
    <w:p w:rsidR="00BE1388" w:rsidRPr="00BE1388" w:rsidRDefault="00BE1388" w:rsidP="00BE1388">
      <w:pPr>
        <w:spacing w:after="0" w:line="240" w:lineRule="auto"/>
        <w:jc w:val="both"/>
        <w:rPr>
          <w:rFonts w:ascii="Arial" w:hAnsi="Arial" w:cs="Arial"/>
          <w:spacing w:val="-2"/>
          <w:sz w:val="20"/>
          <w:szCs w:val="20"/>
        </w:rPr>
      </w:pPr>
    </w:p>
    <w:p w:rsidR="00BE1388" w:rsidRPr="00BE1388" w:rsidRDefault="00BE1388" w:rsidP="00BE1388">
      <w:pPr>
        <w:pStyle w:val="Prrafodelista"/>
        <w:numPr>
          <w:ilvl w:val="0"/>
          <w:numId w:val="8"/>
        </w:numPr>
        <w:spacing w:after="0" w:line="240" w:lineRule="auto"/>
        <w:jc w:val="both"/>
        <w:rPr>
          <w:rFonts w:ascii="Arial" w:hAnsi="Arial" w:cs="Arial"/>
          <w:spacing w:val="-2"/>
          <w:sz w:val="20"/>
          <w:szCs w:val="20"/>
        </w:rPr>
      </w:pPr>
      <w:r w:rsidRPr="00BE1388">
        <w:rPr>
          <w:rFonts w:ascii="Arial" w:hAnsi="Arial" w:cs="Arial"/>
          <w:spacing w:val="-2"/>
          <w:sz w:val="20"/>
          <w:szCs w:val="20"/>
        </w:rPr>
        <w:t>Contar con los equipos, implementos y materiales apropiados para la prestación de un servicio de calidad a los usuarios.</w:t>
      </w:r>
    </w:p>
    <w:p w:rsidR="00BE1388" w:rsidRPr="00BE1388" w:rsidRDefault="00BE1388" w:rsidP="00BE1388">
      <w:pPr>
        <w:spacing w:after="0" w:line="240" w:lineRule="auto"/>
        <w:jc w:val="both"/>
        <w:rPr>
          <w:rFonts w:ascii="Arial" w:hAnsi="Arial" w:cs="Arial"/>
          <w:spacing w:val="-2"/>
          <w:sz w:val="20"/>
          <w:szCs w:val="20"/>
        </w:rPr>
      </w:pPr>
    </w:p>
    <w:p w:rsidR="00BE1388" w:rsidRPr="00BE1388" w:rsidRDefault="00BE1388" w:rsidP="00BE1388">
      <w:pPr>
        <w:pStyle w:val="Prrafodelista"/>
        <w:numPr>
          <w:ilvl w:val="0"/>
          <w:numId w:val="8"/>
        </w:numPr>
        <w:spacing w:after="0" w:line="240" w:lineRule="auto"/>
        <w:jc w:val="both"/>
        <w:rPr>
          <w:rFonts w:ascii="Arial" w:hAnsi="Arial" w:cs="Arial"/>
          <w:spacing w:val="-2"/>
          <w:sz w:val="20"/>
          <w:szCs w:val="20"/>
        </w:rPr>
      </w:pPr>
      <w:r w:rsidRPr="00BE1388">
        <w:rPr>
          <w:rFonts w:ascii="Arial" w:hAnsi="Arial" w:cs="Arial"/>
          <w:spacing w:val="-2"/>
          <w:sz w:val="20"/>
          <w:szCs w:val="20"/>
        </w:rPr>
        <w:t>Ser responsable de la limpieza del espacio dado en arrendamiento y de la entrada al mismo. Adicionalmente, el ARRENDATARIO deberá disponer los desechos generados por su actividad comercial, en el sitio establecido en el inmueble para tal efecto.</w:t>
      </w:r>
    </w:p>
    <w:p w:rsidR="00BE1388" w:rsidRPr="00BE1388" w:rsidRDefault="00BE1388" w:rsidP="00BE1388">
      <w:pPr>
        <w:spacing w:after="0" w:line="240" w:lineRule="auto"/>
        <w:jc w:val="both"/>
        <w:rPr>
          <w:rFonts w:ascii="Arial" w:hAnsi="Arial" w:cs="Arial"/>
          <w:spacing w:val="-2"/>
          <w:sz w:val="20"/>
          <w:szCs w:val="20"/>
        </w:rPr>
      </w:pPr>
    </w:p>
    <w:p w:rsidR="00BE1388" w:rsidRPr="00BE1388" w:rsidRDefault="00BE1388" w:rsidP="00BE1388">
      <w:pPr>
        <w:pStyle w:val="Prrafodelista"/>
        <w:numPr>
          <w:ilvl w:val="0"/>
          <w:numId w:val="8"/>
        </w:numPr>
        <w:spacing w:after="0" w:line="240" w:lineRule="auto"/>
        <w:jc w:val="both"/>
        <w:rPr>
          <w:rFonts w:ascii="Arial" w:hAnsi="Arial" w:cs="Arial"/>
          <w:spacing w:val="-2"/>
          <w:sz w:val="20"/>
          <w:szCs w:val="20"/>
        </w:rPr>
      </w:pPr>
      <w:r w:rsidRPr="00BE1388">
        <w:rPr>
          <w:rFonts w:ascii="Arial" w:hAnsi="Arial" w:cs="Arial"/>
          <w:spacing w:val="-2"/>
          <w:sz w:val="20"/>
          <w:szCs w:val="20"/>
        </w:rPr>
        <w:t>Instalar los elementos, dispositivos especiales o de cualquier otro tipo requeridos por temas de seguridad y de vigilancia privada para el espacio en arrendamiento. Los rubros generados por la instalación, el mantenimiento y el uso de los elementos implementados por temas de seguridad para el espacio en arrendamiento correrán por cuenta del ARRENDATARIO. El ARRENDADOR no se hará responsable por las situaciones que puedan derivarse de la no instalación de elementos, dispositivos especiales o de cualquier otro tipo requeridos por temas de seguridad y de vigilancia privada para el espacio en arrendamiento.</w:t>
      </w:r>
    </w:p>
    <w:p w:rsidR="00BE1388" w:rsidRPr="00BE1388" w:rsidRDefault="00BE1388" w:rsidP="00BE1388">
      <w:pPr>
        <w:spacing w:after="0" w:line="240" w:lineRule="auto"/>
        <w:jc w:val="both"/>
        <w:rPr>
          <w:rFonts w:ascii="Arial" w:hAnsi="Arial" w:cs="Arial"/>
          <w:spacing w:val="-2"/>
          <w:sz w:val="20"/>
          <w:szCs w:val="20"/>
        </w:rPr>
      </w:pPr>
    </w:p>
    <w:p w:rsidR="00BE1388" w:rsidRPr="00BE1388" w:rsidRDefault="00BE1388" w:rsidP="00BE1388">
      <w:pPr>
        <w:pStyle w:val="Prrafodelista"/>
        <w:numPr>
          <w:ilvl w:val="0"/>
          <w:numId w:val="8"/>
        </w:numPr>
        <w:spacing w:after="0" w:line="240" w:lineRule="auto"/>
        <w:jc w:val="both"/>
        <w:rPr>
          <w:rFonts w:ascii="Arial" w:hAnsi="Arial" w:cs="Arial"/>
          <w:spacing w:val="-2"/>
          <w:sz w:val="20"/>
          <w:szCs w:val="20"/>
        </w:rPr>
      </w:pPr>
      <w:r w:rsidRPr="00BE1388">
        <w:rPr>
          <w:rFonts w:ascii="Arial" w:hAnsi="Arial" w:cs="Arial"/>
          <w:spacing w:val="-2"/>
          <w:sz w:val="20"/>
          <w:szCs w:val="20"/>
        </w:rPr>
        <w:t>Ser responsable por los gastos que demande la adecuación, el mantenimiento, la conservación y/o reparación que fueren necesarios realizar para conservar el espacio entregado en arriendo.</w:t>
      </w:r>
    </w:p>
    <w:p w:rsidR="00BE1388" w:rsidRPr="00BE1388" w:rsidRDefault="00BE1388" w:rsidP="00BE1388">
      <w:pPr>
        <w:spacing w:after="0" w:line="240" w:lineRule="auto"/>
        <w:jc w:val="both"/>
        <w:rPr>
          <w:rFonts w:ascii="Arial" w:hAnsi="Arial" w:cs="Arial"/>
          <w:spacing w:val="-2"/>
          <w:sz w:val="20"/>
          <w:szCs w:val="20"/>
        </w:rPr>
      </w:pPr>
    </w:p>
    <w:p w:rsidR="00BE1388" w:rsidRPr="00BE1388" w:rsidRDefault="00BE1388" w:rsidP="00BE1388">
      <w:pPr>
        <w:pStyle w:val="Prrafodelista"/>
        <w:numPr>
          <w:ilvl w:val="0"/>
          <w:numId w:val="8"/>
        </w:numPr>
        <w:spacing w:after="0" w:line="240" w:lineRule="auto"/>
        <w:jc w:val="both"/>
        <w:rPr>
          <w:rFonts w:ascii="Arial" w:hAnsi="Arial" w:cs="Arial"/>
          <w:spacing w:val="-2"/>
          <w:sz w:val="20"/>
          <w:szCs w:val="20"/>
        </w:rPr>
      </w:pPr>
      <w:r w:rsidRPr="00BE1388">
        <w:rPr>
          <w:rFonts w:ascii="Arial" w:hAnsi="Arial" w:cs="Arial"/>
          <w:spacing w:val="-2"/>
          <w:sz w:val="20"/>
          <w:szCs w:val="20"/>
        </w:rPr>
        <w:t xml:space="preserve">El ARRENDATARIO podrá realizar mejoras al bien arrendado y asumirá estos costos, toda vez que se cuente con la autorización del Administrador del contrato. </w:t>
      </w:r>
    </w:p>
    <w:p w:rsidR="00BE1388" w:rsidRPr="00BE1388" w:rsidRDefault="00BE1388" w:rsidP="00BE1388">
      <w:pPr>
        <w:spacing w:after="0" w:line="240" w:lineRule="auto"/>
        <w:jc w:val="both"/>
        <w:rPr>
          <w:rFonts w:ascii="Arial" w:hAnsi="Arial" w:cs="Arial"/>
          <w:spacing w:val="-2"/>
          <w:sz w:val="20"/>
          <w:szCs w:val="20"/>
        </w:rPr>
      </w:pPr>
    </w:p>
    <w:p w:rsidR="00BE1388" w:rsidRPr="00BE1388" w:rsidRDefault="00BE1388" w:rsidP="00BE1388">
      <w:pPr>
        <w:pStyle w:val="Prrafodelista"/>
        <w:numPr>
          <w:ilvl w:val="0"/>
          <w:numId w:val="8"/>
        </w:numPr>
        <w:spacing w:after="0" w:line="240" w:lineRule="auto"/>
        <w:jc w:val="both"/>
        <w:rPr>
          <w:rFonts w:ascii="Arial" w:hAnsi="Arial" w:cs="Arial"/>
          <w:spacing w:val="-2"/>
          <w:sz w:val="20"/>
          <w:szCs w:val="20"/>
        </w:rPr>
      </w:pPr>
      <w:r w:rsidRPr="00BE1388">
        <w:rPr>
          <w:rFonts w:ascii="Arial" w:hAnsi="Arial" w:cs="Arial"/>
          <w:spacing w:val="-2"/>
          <w:sz w:val="20"/>
          <w:szCs w:val="20"/>
        </w:rPr>
        <w:t xml:space="preserve">Permitir que el ARRENDADOR, por intermedio de su Representante Legal o de personas delegadas o autorizadas por éste, pueda verificar la situación y estado actual del espacio otorgado en arrendamiento,  las veces que se requieran. </w:t>
      </w:r>
    </w:p>
    <w:p w:rsidR="00BE1388" w:rsidRPr="00BE1388" w:rsidRDefault="00BE1388" w:rsidP="00BE1388">
      <w:pPr>
        <w:spacing w:after="0" w:line="240" w:lineRule="auto"/>
        <w:jc w:val="both"/>
        <w:rPr>
          <w:rFonts w:ascii="Arial" w:hAnsi="Arial" w:cs="Arial"/>
          <w:spacing w:val="-2"/>
          <w:sz w:val="20"/>
          <w:szCs w:val="20"/>
        </w:rPr>
      </w:pPr>
    </w:p>
    <w:p w:rsidR="00BE1388" w:rsidRPr="00BE1388" w:rsidRDefault="00BE1388" w:rsidP="00BE1388">
      <w:pPr>
        <w:pStyle w:val="Prrafodelista"/>
        <w:numPr>
          <w:ilvl w:val="0"/>
          <w:numId w:val="8"/>
        </w:numPr>
        <w:spacing w:after="0" w:line="240" w:lineRule="auto"/>
        <w:jc w:val="both"/>
        <w:rPr>
          <w:rFonts w:ascii="Arial" w:hAnsi="Arial" w:cs="Arial"/>
          <w:spacing w:val="-2"/>
          <w:sz w:val="20"/>
          <w:szCs w:val="20"/>
        </w:rPr>
      </w:pPr>
      <w:r w:rsidRPr="00BE1388">
        <w:rPr>
          <w:rFonts w:ascii="Arial" w:hAnsi="Arial" w:cs="Arial"/>
          <w:spacing w:val="-2"/>
          <w:sz w:val="20"/>
          <w:szCs w:val="20"/>
        </w:rPr>
        <w:t>Ser responsable del dinero, materiales y cualquier objeto de valor guardado al interior del local.</w:t>
      </w:r>
    </w:p>
    <w:p w:rsidR="00BE1388" w:rsidRPr="00BE1388" w:rsidRDefault="00BE1388" w:rsidP="00BE1388">
      <w:pPr>
        <w:spacing w:after="0" w:line="240" w:lineRule="auto"/>
        <w:jc w:val="both"/>
        <w:rPr>
          <w:rFonts w:ascii="Arial" w:hAnsi="Arial" w:cs="Arial"/>
          <w:spacing w:val="-2"/>
          <w:sz w:val="20"/>
          <w:szCs w:val="20"/>
        </w:rPr>
      </w:pPr>
    </w:p>
    <w:p w:rsidR="00BE1388" w:rsidRPr="00BE1388" w:rsidRDefault="00BE1388" w:rsidP="00BE1388">
      <w:pPr>
        <w:pStyle w:val="Prrafodelista"/>
        <w:numPr>
          <w:ilvl w:val="0"/>
          <w:numId w:val="8"/>
        </w:numPr>
        <w:spacing w:after="0" w:line="240" w:lineRule="auto"/>
        <w:jc w:val="both"/>
        <w:rPr>
          <w:rFonts w:ascii="Arial" w:hAnsi="Arial" w:cs="Arial"/>
          <w:spacing w:val="-2"/>
          <w:sz w:val="20"/>
          <w:szCs w:val="20"/>
        </w:rPr>
      </w:pPr>
      <w:r w:rsidRPr="00BE1388">
        <w:rPr>
          <w:rFonts w:ascii="Arial" w:hAnsi="Arial" w:cs="Arial"/>
          <w:spacing w:val="-2"/>
          <w:sz w:val="20"/>
          <w:szCs w:val="20"/>
        </w:rPr>
        <w:t>Gestionar y asumir los valores que se generen por la celebración, legalización, registro  y cualquier otro tema legal que deba realizarse respecto del contrato de arrendamiento, establecidas en la normativa legal vigente.</w:t>
      </w:r>
    </w:p>
    <w:p w:rsidR="00BE1388" w:rsidRPr="00BE1388" w:rsidRDefault="00BE1388" w:rsidP="00BE1388">
      <w:pPr>
        <w:spacing w:after="0" w:line="240" w:lineRule="auto"/>
        <w:jc w:val="both"/>
        <w:rPr>
          <w:rFonts w:ascii="Arial" w:hAnsi="Arial" w:cs="Arial"/>
          <w:spacing w:val="-2"/>
          <w:sz w:val="20"/>
          <w:szCs w:val="20"/>
        </w:rPr>
      </w:pPr>
    </w:p>
    <w:p w:rsidR="00BE1388" w:rsidRPr="00BE1388" w:rsidRDefault="00BE1388" w:rsidP="00BE1388">
      <w:pPr>
        <w:pStyle w:val="Prrafodelista"/>
        <w:numPr>
          <w:ilvl w:val="0"/>
          <w:numId w:val="8"/>
        </w:numPr>
        <w:spacing w:after="0" w:line="240" w:lineRule="auto"/>
        <w:jc w:val="both"/>
        <w:rPr>
          <w:rFonts w:ascii="Arial" w:hAnsi="Arial" w:cs="Arial"/>
          <w:spacing w:val="-2"/>
          <w:sz w:val="20"/>
          <w:szCs w:val="20"/>
        </w:rPr>
      </w:pPr>
      <w:r w:rsidRPr="00BE1388">
        <w:rPr>
          <w:rFonts w:ascii="Arial" w:hAnsi="Arial" w:cs="Arial"/>
          <w:spacing w:val="-2"/>
          <w:sz w:val="20"/>
          <w:szCs w:val="20"/>
        </w:rPr>
        <w:t>Asumir la responsabilidad por los daños ocasionados en el espacio arrendado, obligándose a la inmediata reparación, a su costa. En el caso de no hacerlo se atendrá a lo manifestado en el artículo 7 de la Ley de Inquilinato, en lo pertinente al pago por el valor de las reparaciones realizadas por el ARRENDADOR. Además el ARRENDADOR podrá exigir la terminación del contrato.</w:t>
      </w:r>
    </w:p>
    <w:p w:rsidR="00BE1388" w:rsidRPr="00BE1388" w:rsidRDefault="00BE1388" w:rsidP="00BE1388">
      <w:pPr>
        <w:spacing w:after="0" w:line="240" w:lineRule="auto"/>
        <w:jc w:val="both"/>
        <w:rPr>
          <w:rFonts w:ascii="Arial" w:hAnsi="Arial" w:cs="Arial"/>
          <w:spacing w:val="-2"/>
          <w:sz w:val="20"/>
          <w:szCs w:val="20"/>
        </w:rPr>
      </w:pPr>
    </w:p>
    <w:p w:rsidR="00BE1388" w:rsidRPr="00BE1388" w:rsidRDefault="00BE1388" w:rsidP="00BE1388">
      <w:pPr>
        <w:pStyle w:val="Prrafodelista"/>
        <w:numPr>
          <w:ilvl w:val="0"/>
          <w:numId w:val="8"/>
        </w:numPr>
        <w:spacing w:after="0" w:line="240" w:lineRule="auto"/>
        <w:jc w:val="both"/>
        <w:rPr>
          <w:rFonts w:ascii="Arial" w:hAnsi="Arial" w:cs="Arial"/>
          <w:spacing w:val="-2"/>
          <w:sz w:val="20"/>
          <w:szCs w:val="20"/>
        </w:rPr>
      </w:pPr>
      <w:r w:rsidRPr="00BE1388">
        <w:rPr>
          <w:rFonts w:ascii="Arial" w:hAnsi="Arial" w:cs="Arial"/>
          <w:spacing w:val="-2"/>
          <w:sz w:val="20"/>
          <w:szCs w:val="20"/>
        </w:rPr>
        <w:t>Indemnizar, defender y mantener indemne al ARRENDADOR, contra cualquier pérdida, perjuicio, costo, daño, responsabilidades, reclamaciones, demandas, multas, intereses, acciones y gastos en que pudiese incurrir o en que se vea obligada a intervenir directamente, o como un tercero, por sus actos o aquellos de sus empleados, contratistas o usuarios, o por cualquier incumplimiento del ARRENDATARIO, de sus obligaciones bajo este contrato o la ley, y que sean el resultado de culpa leve, dolo, negligencia o actos u omisiones. De no cumplir lo establecido en el párrafo anterior, de conformidad y bajo las condiciones detalladas en el mismo, el ARRENDADOR, bajo su propia discreción y en salvaguarda de los bienes públicos podrá dar por terminado del contrato de arrendamiento y/o proceder a demandar cualquier indemnización por daños y perjuicios a los que pudiera tener derecho, sin que medie oposición para ello por parte del ARRENDATARIO.</w:t>
      </w:r>
    </w:p>
    <w:p w:rsidR="00BE1388" w:rsidRPr="00BE1388" w:rsidRDefault="00BE1388" w:rsidP="00BE1388">
      <w:pPr>
        <w:spacing w:after="0" w:line="240" w:lineRule="auto"/>
        <w:jc w:val="both"/>
        <w:rPr>
          <w:rFonts w:ascii="Arial" w:hAnsi="Arial" w:cs="Arial"/>
          <w:spacing w:val="-2"/>
          <w:sz w:val="20"/>
          <w:szCs w:val="20"/>
        </w:rPr>
      </w:pPr>
    </w:p>
    <w:p w:rsidR="00BE1388" w:rsidRPr="00BE1388" w:rsidRDefault="00BE1388" w:rsidP="00BE1388">
      <w:pPr>
        <w:pStyle w:val="Prrafodelista"/>
        <w:numPr>
          <w:ilvl w:val="0"/>
          <w:numId w:val="8"/>
        </w:numPr>
        <w:spacing w:after="0" w:line="240" w:lineRule="auto"/>
        <w:jc w:val="both"/>
        <w:rPr>
          <w:rFonts w:ascii="Arial" w:hAnsi="Arial" w:cs="Arial"/>
          <w:spacing w:val="-2"/>
          <w:sz w:val="20"/>
          <w:szCs w:val="20"/>
        </w:rPr>
      </w:pPr>
      <w:r w:rsidRPr="00BE1388">
        <w:rPr>
          <w:rFonts w:ascii="Arial" w:hAnsi="Arial" w:cs="Arial"/>
          <w:spacing w:val="-2"/>
          <w:sz w:val="20"/>
          <w:szCs w:val="20"/>
        </w:rPr>
        <w:lastRenderedPageBreak/>
        <w:t xml:space="preserve">Entregar a satisfacción del ARRENDADOR, el inmueble al final del período contractual, considerando para la elaboración del Acta Entrega – Recepción, las condiciones en las que se recibió el mismo y el desgaste por el uso normal del inmueble. Si se hubiesen realizado adecuaciones o mejoras al inmueble que no puedan ser retiradas sin detrimento al inmueble, se entregará el inmueble con lo que se haya incorporado al bien, aclarando que INMOBILIAR al finalizar el contrato o en el trascurso del mismo, no reconocerá valor alguno a favor del ARRENDATARIO por estas situaciones. En caso de que se produzcan gastos debidos al mal uso del inmueble, el ARRENDATARIO reconocerá dichos valores. </w:t>
      </w:r>
    </w:p>
    <w:p w:rsidR="00BE1388" w:rsidRPr="00BE1388" w:rsidRDefault="00BE1388" w:rsidP="00BE1388">
      <w:pPr>
        <w:spacing w:after="0" w:line="240" w:lineRule="auto"/>
        <w:jc w:val="both"/>
        <w:rPr>
          <w:rFonts w:ascii="Arial" w:hAnsi="Arial" w:cs="Arial"/>
          <w:spacing w:val="-2"/>
          <w:sz w:val="20"/>
          <w:szCs w:val="20"/>
        </w:rPr>
      </w:pPr>
    </w:p>
    <w:p w:rsidR="00BE1388" w:rsidRPr="00BE1388" w:rsidRDefault="00BE1388" w:rsidP="00BE1388">
      <w:pPr>
        <w:pStyle w:val="Prrafodelista"/>
        <w:numPr>
          <w:ilvl w:val="0"/>
          <w:numId w:val="8"/>
        </w:numPr>
        <w:spacing w:after="0" w:line="240" w:lineRule="auto"/>
        <w:jc w:val="both"/>
        <w:rPr>
          <w:rFonts w:ascii="Arial" w:hAnsi="Arial" w:cs="Arial"/>
          <w:spacing w:val="-2"/>
          <w:sz w:val="20"/>
          <w:szCs w:val="20"/>
        </w:rPr>
      </w:pPr>
      <w:r w:rsidRPr="00BE1388">
        <w:rPr>
          <w:rFonts w:ascii="Arial" w:hAnsi="Arial" w:cs="Arial"/>
          <w:spacing w:val="-2"/>
          <w:sz w:val="20"/>
          <w:szCs w:val="20"/>
        </w:rPr>
        <w:t xml:space="preserve">Previa la suscripción del acta entrega recepción a la terminación de la relación contractual, el ARRENDATARIO deberá entregar el bien dado en arrendamiento en buenas condiciones de uso y al día en el pago de los valores de arriendo, servicios básicos bajo su responsabilidad o cualquier otro pago que tenga a su cargo. </w:t>
      </w:r>
    </w:p>
    <w:p w:rsidR="00BE1388" w:rsidRPr="00BE1388" w:rsidRDefault="00BE1388" w:rsidP="00BE1388">
      <w:pPr>
        <w:spacing w:after="0" w:line="240" w:lineRule="auto"/>
        <w:jc w:val="both"/>
        <w:rPr>
          <w:rFonts w:ascii="Arial" w:hAnsi="Arial" w:cs="Arial"/>
          <w:spacing w:val="-2"/>
          <w:sz w:val="20"/>
          <w:szCs w:val="20"/>
        </w:rPr>
      </w:pPr>
    </w:p>
    <w:p w:rsidR="00BE1388" w:rsidRPr="00BE1388" w:rsidRDefault="00BE1388" w:rsidP="00BE1388">
      <w:pPr>
        <w:pStyle w:val="Prrafodelista"/>
        <w:numPr>
          <w:ilvl w:val="0"/>
          <w:numId w:val="8"/>
        </w:numPr>
        <w:spacing w:after="0" w:line="240" w:lineRule="auto"/>
        <w:jc w:val="both"/>
        <w:rPr>
          <w:rFonts w:ascii="Arial" w:hAnsi="Arial" w:cs="Arial"/>
          <w:spacing w:val="-2"/>
          <w:sz w:val="20"/>
          <w:szCs w:val="20"/>
        </w:rPr>
      </w:pPr>
      <w:r w:rsidRPr="00BE1388">
        <w:rPr>
          <w:rFonts w:ascii="Arial" w:hAnsi="Arial" w:cs="Arial"/>
          <w:spacing w:val="-2"/>
          <w:sz w:val="20"/>
          <w:szCs w:val="20"/>
        </w:rPr>
        <w:t>Cumplir con el Reglamento Interno de Uso de Espacios que expida INMOBILIAR para el inmueble en el que se encuentre el espacios otorgado en arrendamiento; así también deberá cumplir con todos los documentos o normas legales aplicables.</w:t>
      </w:r>
    </w:p>
    <w:p w:rsidR="00BE1388" w:rsidRPr="00BE1388" w:rsidRDefault="00BE1388" w:rsidP="00BE1388">
      <w:pPr>
        <w:spacing w:after="0" w:line="240" w:lineRule="auto"/>
        <w:jc w:val="both"/>
        <w:rPr>
          <w:rFonts w:ascii="Arial" w:hAnsi="Arial" w:cs="Arial"/>
          <w:spacing w:val="-2"/>
          <w:sz w:val="20"/>
          <w:szCs w:val="20"/>
        </w:rPr>
      </w:pPr>
    </w:p>
    <w:p w:rsidR="00BE1388" w:rsidRPr="00BE1388" w:rsidRDefault="00BE1388" w:rsidP="00BE1388">
      <w:pPr>
        <w:pStyle w:val="Prrafodelista"/>
        <w:numPr>
          <w:ilvl w:val="0"/>
          <w:numId w:val="8"/>
        </w:numPr>
        <w:spacing w:after="0" w:line="240" w:lineRule="auto"/>
        <w:jc w:val="both"/>
        <w:rPr>
          <w:rFonts w:ascii="Arial" w:hAnsi="Arial" w:cs="Arial"/>
          <w:spacing w:val="-2"/>
          <w:sz w:val="20"/>
          <w:szCs w:val="20"/>
        </w:rPr>
      </w:pPr>
      <w:r w:rsidRPr="00BE1388">
        <w:rPr>
          <w:rFonts w:ascii="Arial" w:hAnsi="Arial" w:cs="Arial"/>
          <w:spacing w:val="-2"/>
          <w:sz w:val="20"/>
          <w:szCs w:val="20"/>
        </w:rPr>
        <w:t>Cumplir con todas las disposiciones que el Administrador del Contrato emita respecto de mantenimientos, limpieza, servicio y otros temas.</w:t>
      </w:r>
    </w:p>
    <w:p w:rsidR="00BE1388" w:rsidRPr="00BE1388" w:rsidRDefault="00BE1388" w:rsidP="00BE1388">
      <w:pPr>
        <w:spacing w:after="0" w:line="240" w:lineRule="auto"/>
        <w:jc w:val="both"/>
        <w:rPr>
          <w:rFonts w:ascii="Arial" w:hAnsi="Arial" w:cs="Arial"/>
          <w:spacing w:val="-2"/>
          <w:sz w:val="20"/>
          <w:szCs w:val="20"/>
        </w:rPr>
      </w:pPr>
    </w:p>
    <w:p w:rsidR="00BE1388" w:rsidRPr="00BE1388" w:rsidRDefault="00BE1388" w:rsidP="00BE1388">
      <w:pPr>
        <w:pStyle w:val="Prrafodelista"/>
        <w:numPr>
          <w:ilvl w:val="0"/>
          <w:numId w:val="8"/>
        </w:numPr>
        <w:spacing w:after="0" w:line="240" w:lineRule="auto"/>
        <w:jc w:val="both"/>
        <w:rPr>
          <w:rFonts w:ascii="Arial" w:hAnsi="Arial" w:cs="Arial"/>
          <w:spacing w:val="-2"/>
          <w:sz w:val="20"/>
          <w:szCs w:val="20"/>
        </w:rPr>
      </w:pPr>
      <w:r w:rsidRPr="00BE1388">
        <w:rPr>
          <w:rFonts w:ascii="Arial" w:hAnsi="Arial" w:cs="Arial"/>
          <w:spacing w:val="-2"/>
          <w:sz w:val="20"/>
          <w:szCs w:val="20"/>
        </w:rPr>
        <w:t>Cumplir con cualquier otra obligación que se derive natural y legalmente del objeto del contrato y sea exigible por constar en cualquier documento de él o norma legal específicamente aplicable al mismo.</w:t>
      </w:r>
    </w:p>
    <w:p w:rsidR="00BE1388" w:rsidRPr="00BE1388" w:rsidRDefault="00BE1388" w:rsidP="00BE1388">
      <w:pPr>
        <w:spacing w:after="0" w:line="240" w:lineRule="auto"/>
        <w:jc w:val="both"/>
        <w:rPr>
          <w:rFonts w:ascii="Arial" w:hAnsi="Arial" w:cs="Arial"/>
          <w:spacing w:val="-2"/>
          <w:sz w:val="20"/>
          <w:szCs w:val="20"/>
        </w:rPr>
      </w:pPr>
    </w:p>
    <w:p w:rsidR="00BE1388" w:rsidRPr="00BE1388" w:rsidRDefault="00BE1388" w:rsidP="00BE1388">
      <w:pPr>
        <w:pStyle w:val="Prrafodelista"/>
        <w:numPr>
          <w:ilvl w:val="0"/>
          <w:numId w:val="8"/>
        </w:numPr>
        <w:suppressAutoHyphens/>
        <w:spacing w:after="0" w:line="240" w:lineRule="auto"/>
        <w:jc w:val="both"/>
        <w:textAlignment w:val="baseline"/>
        <w:rPr>
          <w:rFonts w:ascii="Arial" w:hAnsi="Arial" w:cs="Arial"/>
          <w:spacing w:val="-2"/>
          <w:sz w:val="20"/>
          <w:szCs w:val="20"/>
        </w:rPr>
      </w:pPr>
      <w:r w:rsidRPr="00BE1388">
        <w:rPr>
          <w:rFonts w:ascii="Arial" w:hAnsi="Arial" w:cs="Arial"/>
          <w:spacing w:val="-2"/>
          <w:sz w:val="20"/>
          <w:szCs w:val="20"/>
        </w:rPr>
        <w:t>El ARRENDATARIO, deberá cumplir con la normativa laboral vigente, teniendo responsabilidad y/o relación laboral directa con el personal contratado por éste para el ejercicio de los servicios establecidos en los términos de referencia, garantizando y ejecutando el pago íntegro de las remuneraciones del trabajador y de todos sus beneficios laborales y de seguridad social;</w:t>
      </w:r>
    </w:p>
    <w:p w:rsidR="00BE1388" w:rsidRPr="00BE1388" w:rsidRDefault="00BE1388" w:rsidP="00BE1388">
      <w:pPr>
        <w:suppressAutoHyphens/>
        <w:spacing w:after="0" w:line="240" w:lineRule="auto"/>
        <w:jc w:val="both"/>
        <w:textAlignment w:val="baseline"/>
        <w:rPr>
          <w:rFonts w:ascii="Arial" w:hAnsi="Arial" w:cs="Arial"/>
          <w:spacing w:val="-2"/>
          <w:sz w:val="20"/>
          <w:szCs w:val="20"/>
        </w:rPr>
      </w:pPr>
    </w:p>
    <w:p w:rsidR="00BE1388" w:rsidRPr="00BE1388" w:rsidRDefault="00BE1388" w:rsidP="00BE1388">
      <w:pPr>
        <w:pStyle w:val="Prrafodelista"/>
        <w:widowControl w:val="0"/>
        <w:numPr>
          <w:ilvl w:val="0"/>
          <w:numId w:val="8"/>
        </w:numPr>
        <w:shd w:val="clear" w:color="auto" w:fill="FFFFFF"/>
        <w:autoSpaceDE w:val="0"/>
        <w:autoSpaceDN w:val="0"/>
        <w:adjustRightInd w:val="0"/>
        <w:spacing w:after="0" w:line="240" w:lineRule="auto"/>
        <w:jc w:val="both"/>
        <w:rPr>
          <w:rFonts w:ascii="Arial" w:hAnsi="Arial" w:cs="Arial"/>
          <w:bCs/>
          <w:spacing w:val="3"/>
          <w:sz w:val="20"/>
          <w:szCs w:val="20"/>
        </w:rPr>
      </w:pPr>
      <w:r w:rsidRPr="00BE1388">
        <w:rPr>
          <w:rFonts w:ascii="Arial" w:hAnsi="Arial" w:cs="Arial"/>
          <w:bCs/>
          <w:spacing w:val="3"/>
          <w:sz w:val="20"/>
          <w:szCs w:val="20"/>
        </w:rPr>
        <w:t>El ARRENDATARIO, deberá otorgar uniformes al personal con algún distintivo que lo identifique. El personal que manipule los alimentos deberá contar con su respectivo gorro, mandil y guantes;</w:t>
      </w:r>
    </w:p>
    <w:p w:rsidR="00BE1388" w:rsidRPr="00BE1388" w:rsidRDefault="00BE1388" w:rsidP="00BE1388">
      <w:pPr>
        <w:widowControl w:val="0"/>
        <w:shd w:val="clear" w:color="auto" w:fill="FFFFFF"/>
        <w:autoSpaceDE w:val="0"/>
        <w:autoSpaceDN w:val="0"/>
        <w:adjustRightInd w:val="0"/>
        <w:spacing w:after="0" w:line="240" w:lineRule="auto"/>
        <w:jc w:val="both"/>
        <w:rPr>
          <w:rFonts w:ascii="Arial" w:hAnsi="Arial" w:cs="Arial"/>
          <w:bCs/>
          <w:spacing w:val="3"/>
          <w:sz w:val="20"/>
          <w:szCs w:val="20"/>
        </w:rPr>
      </w:pPr>
    </w:p>
    <w:p w:rsidR="00BE1388" w:rsidRPr="00BE1388" w:rsidRDefault="00BE1388" w:rsidP="00BE1388">
      <w:pPr>
        <w:pStyle w:val="Prrafodelista"/>
        <w:numPr>
          <w:ilvl w:val="0"/>
          <w:numId w:val="8"/>
        </w:numPr>
        <w:suppressAutoHyphens/>
        <w:spacing w:after="0" w:line="240" w:lineRule="auto"/>
        <w:jc w:val="both"/>
        <w:textAlignment w:val="baseline"/>
        <w:rPr>
          <w:rFonts w:ascii="Arial" w:hAnsi="Arial" w:cs="Arial"/>
          <w:spacing w:val="-2"/>
          <w:sz w:val="20"/>
          <w:szCs w:val="20"/>
        </w:rPr>
      </w:pPr>
      <w:r w:rsidRPr="00BE1388">
        <w:rPr>
          <w:rFonts w:ascii="Arial" w:hAnsi="Arial" w:cs="Arial"/>
          <w:spacing w:val="-2"/>
          <w:sz w:val="20"/>
          <w:szCs w:val="20"/>
        </w:rPr>
        <w:t>El arrendatario, debe de considerar lo  siguiente:</w:t>
      </w:r>
    </w:p>
    <w:p w:rsidR="00BE1388" w:rsidRPr="00BE1388" w:rsidRDefault="00BE1388" w:rsidP="00BE1388">
      <w:pPr>
        <w:pStyle w:val="Sinespaciado"/>
        <w:rPr>
          <w:rFonts w:ascii="Arial" w:hAnsi="Arial" w:cs="Arial"/>
          <w:sz w:val="20"/>
          <w:szCs w:val="20"/>
        </w:rPr>
      </w:pPr>
    </w:p>
    <w:p w:rsidR="00BE1388" w:rsidRPr="00BE1388" w:rsidRDefault="00BE1388" w:rsidP="00BE1388">
      <w:pPr>
        <w:pStyle w:val="Prrafodelista"/>
        <w:spacing w:after="0" w:line="240" w:lineRule="auto"/>
        <w:jc w:val="both"/>
        <w:rPr>
          <w:rFonts w:ascii="Arial" w:hAnsi="Arial" w:cs="Arial"/>
          <w:i/>
          <w:sz w:val="20"/>
          <w:szCs w:val="20"/>
        </w:rPr>
      </w:pPr>
      <w:r w:rsidRPr="00BE1388">
        <w:rPr>
          <w:rFonts w:ascii="Arial" w:hAnsi="Arial" w:cs="Arial"/>
          <w:b/>
          <w:i/>
          <w:sz w:val="20"/>
          <w:szCs w:val="20"/>
        </w:rPr>
        <w:t>Limpieza y mantenimiento del local dado en arrendamiento</w:t>
      </w:r>
      <w:r w:rsidRPr="00BE1388">
        <w:rPr>
          <w:rFonts w:ascii="Arial" w:hAnsi="Arial" w:cs="Arial"/>
          <w:i/>
          <w:sz w:val="20"/>
          <w:szCs w:val="20"/>
        </w:rPr>
        <w:t>.- El arrendatario tiene la obligación de mantener en buen estado de funcionamiento y limpio el espacio  asignado en arrendamiento, por lo tanto deberá realizar la limpieza y mantenimiento periódico del local para evitar su deterioro.</w:t>
      </w:r>
    </w:p>
    <w:p w:rsidR="00BE1388" w:rsidRPr="00BE1388" w:rsidRDefault="00BE1388" w:rsidP="00BE1388">
      <w:pPr>
        <w:pStyle w:val="Prrafodelista"/>
        <w:spacing w:after="0" w:line="240" w:lineRule="auto"/>
        <w:jc w:val="both"/>
        <w:rPr>
          <w:rFonts w:ascii="Arial" w:hAnsi="Arial" w:cs="Arial"/>
          <w:i/>
          <w:sz w:val="20"/>
          <w:szCs w:val="20"/>
        </w:rPr>
      </w:pPr>
    </w:p>
    <w:p w:rsidR="00BE1388" w:rsidRPr="00BE1388" w:rsidRDefault="00BE1388" w:rsidP="00BE1388">
      <w:pPr>
        <w:pStyle w:val="Prrafodelista"/>
        <w:spacing w:after="0" w:line="240" w:lineRule="auto"/>
        <w:jc w:val="both"/>
        <w:rPr>
          <w:rFonts w:ascii="Arial" w:hAnsi="Arial" w:cs="Arial"/>
          <w:i/>
          <w:sz w:val="20"/>
          <w:szCs w:val="20"/>
        </w:rPr>
      </w:pPr>
      <w:r w:rsidRPr="00BE1388">
        <w:rPr>
          <w:rFonts w:ascii="Arial" w:hAnsi="Arial" w:cs="Arial"/>
          <w:b/>
          <w:i/>
          <w:sz w:val="20"/>
          <w:szCs w:val="20"/>
        </w:rPr>
        <w:t>Consumo de energía eléctrica</w:t>
      </w:r>
      <w:r w:rsidRPr="00BE1388">
        <w:rPr>
          <w:rFonts w:ascii="Arial" w:hAnsi="Arial" w:cs="Arial"/>
          <w:i/>
          <w:sz w:val="20"/>
          <w:szCs w:val="20"/>
        </w:rPr>
        <w:t>.- Debido a la ocupación parcial y discontinua en el día por parte de los arrendatarios en el horario de atención de funcionamiento establecido en los edificios administrados por INMOBILIAR, por cuanto el mayor consumo se realizara en los horarios de mayor demanda alimenticia; así como el estímulo a la comercialización y ventas de alimentos pre elaborados, se prevé un consumo mínimo y reducido del servicio de energía eléctrica.</w:t>
      </w:r>
    </w:p>
    <w:p w:rsidR="00BE1388" w:rsidRPr="00BE1388" w:rsidRDefault="00BE1388" w:rsidP="00BE1388">
      <w:pPr>
        <w:pStyle w:val="Prrafodelista"/>
        <w:spacing w:after="0" w:line="240" w:lineRule="auto"/>
        <w:jc w:val="both"/>
        <w:rPr>
          <w:rFonts w:ascii="Arial" w:hAnsi="Arial" w:cs="Arial"/>
          <w:i/>
          <w:sz w:val="20"/>
          <w:szCs w:val="20"/>
        </w:rPr>
      </w:pPr>
    </w:p>
    <w:p w:rsidR="00BE1388" w:rsidRPr="00BE1388" w:rsidRDefault="00BE1388" w:rsidP="00BE1388">
      <w:pPr>
        <w:pStyle w:val="Prrafodelista"/>
        <w:spacing w:after="0" w:line="240" w:lineRule="auto"/>
        <w:jc w:val="both"/>
        <w:rPr>
          <w:rFonts w:ascii="Arial" w:hAnsi="Arial" w:cs="Arial"/>
          <w:i/>
          <w:sz w:val="20"/>
          <w:szCs w:val="20"/>
        </w:rPr>
      </w:pPr>
      <w:r w:rsidRPr="00BE1388">
        <w:rPr>
          <w:rFonts w:ascii="Arial" w:hAnsi="Arial" w:cs="Arial"/>
          <w:b/>
          <w:i/>
          <w:sz w:val="20"/>
          <w:szCs w:val="20"/>
        </w:rPr>
        <w:t>Locales comerciales</w:t>
      </w:r>
      <w:r w:rsidRPr="00BE1388">
        <w:rPr>
          <w:rFonts w:ascii="Arial" w:hAnsi="Arial" w:cs="Arial"/>
          <w:i/>
          <w:sz w:val="20"/>
          <w:szCs w:val="20"/>
        </w:rPr>
        <w:t>: Servicio de Internet, copiadora y venta de suministro s de oficina.- Las entidades públicas y los usuarios dentro de cada uno de los edificios realizaran procesos administrativos y tramites públicos; que en ocasiones requiere la presentación de ciertos requisitos previstos y no previstos, por lo que se hace importante que estos inmuebles cuenten con sitios que brinden el servicio de copiadora, internet y ventas de suministros de oficinas menores, evitando que el ciudadano deba salir del edificio, optimizando tiempo y recursos, además de agilitar su trámite.</w:t>
      </w:r>
    </w:p>
    <w:p w:rsidR="00BE1388" w:rsidRPr="00BE1388" w:rsidRDefault="00BE1388" w:rsidP="00BE1388">
      <w:pPr>
        <w:pStyle w:val="Prrafodelista"/>
        <w:spacing w:after="0" w:line="240" w:lineRule="auto"/>
        <w:jc w:val="both"/>
        <w:rPr>
          <w:rFonts w:ascii="Arial" w:hAnsi="Arial" w:cs="Arial"/>
          <w:i/>
          <w:sz w:val="20"/>
          <w:szCs w:val="20"/>
        </w:rPr>
      </w:pPr>
    </w:p>
    <w:p w:rsidR="00BE1388" w:rsidRPr="00BE1388" w:rsidRDefault="00BE1388" w:rsidP="00BE1388">
      <w:pPr>
        <w:pStyle w:val="Prrafodelista"/>
        <w:spacing w:after="0" w:line="240" w:lineRule="auto"/>
        <w:jc w:val="both"/>
        <w:rPr>
          <w:rFonts w:ascii="Arial" w:hAnsi="Arial" w:cs="Arial"/>
          <w:i/>
          <w:sz w:val="20"/>
          <w:szCs w:val="20"/>
        </w:rPr>
      </w:pPr>
      <w:r w:rsidRPr="00BE1388">
        <w:rPr>
          <w:rFonts w:ascii="Arial" w:hAnsi="Arial" w:cs="Arial"/>
          <w:b/>
          <w:i/>
          <w:sz w:val="20"/>
          <w:szCs w:val="20"/>
        </w:rPr>
        <w:lastRenderedPageBreak/>
        <w:t>Bienes Administrados para Transferencia</w:t>
      </w:r>
      <w:r w:rsidRPr="00BE1388">
        <w:rPr>
          <w:rFonts w:ascii="Arial" w:hAnsi="Arial" w:cs="Arial"/>
          <w:i/>
          <w:sz w:val="20"/>
          <w:szCs w:val="20"/>
        </w:rPr>
        <w:t>.- Son aquellos bienes disponibles para atender los requerimientos de las entidades públicas: y, que puedan ser sujetos de arriendo, enajenación o disposición.</w:t>
      </w:r>
    </w:p>
    <w:p w:rsidR="00BE1388" w:rsidRPr="00BE1388" w:rsidRDefault="00BE1388" w:rsidP="00BE1388">
      <w:pPr>
        <w:pStyle w:val="Prrafodelista"/>
        <w:spacing w:after="0" w:line="240" w:lineRule="auto"/>
        <w:jc w:val="both"/>
        <w:rPr>
          <w:rFonts w:ascii="Arial" w:hAnsi="Arial" w:cs="Arial"/>
          <w:i/>
          <w:sz w:val="20"/>
          <w:szCs w:val="20"/>
        </w:rPr>
      </w:pPr>
    </w:p>
    <w:p w:rsidR="00BE1388" w:rsidRPr="00BE1388" w:rsidRDefault="00BE1388" w:rsidP="00BE1388">
      <w:pPr>
        <w:pStyle w:val="Prrafodelista"/>
        <w:spacing w:after="0" w:line="240" w:lineRule="auto"/>
        <w:jc w:val="both"/>
        <w:rPr>
          <w:rFonts w:ascii="Arial" w:hAnsi="Arial" w:cs="Arial"/>
          <w:i/>
          <w:sz w:val="20"/>
          <w:szCs w:val="20"/>
        </w:rPr>
      </w:pPr>
    </w:p>
    <w:p w:rsidR="00BE1388" w:rsidRPr="00BE1388" w:rsidRDefault="00BE1388" w:rsidP="00BE1388">
      <w:pPr>
        <w:pStyle w:val="Ttulo1"/>
        <w:numPr>
          <w:ilvl w:val="0"/>
          <w:numId w:val="34"/>
        </w:numPr>
        <w:spacing w:before="0" w:after="0" w:line="240" w:lineRule="auto"/>
        <w:jc w:val="both"/>
        <w:rPr>
          <w:rFonts w:ascii="Arial" w:hAnsi="Arial" w:cs="Arial"/>
          <w:sz w:val="20"/>
          <w:szCs w:val="20"/>
        </w:rPr>
      </w:pPr>
      <w:r w:rsidRPr="00BE1388">
        <w:rPr>
          <w:rFonts w:ascii="Arial" w:hAnsi="Arial" w:cs="Arial"/>
          <w:sz w:val="20"/>
          <w:szCs w:val="20"/>
        </w:rPr>
        <w:t>PROHIBICIONES DEL ARRENDATARIO:</w:t>
      </w:r>
    </w:p>
    <w:p w:rsidR="00BE1388" w:rsidRPr="00BE1388" w:rsidRDefault="00BE1388" w:rsidP="00BE1388">
      <w:pPr>
        <w:spacing w:after="0" w:line="240" w:lineRule="auto"/>
        <w:rPr>
          <w:rFonts w:ascii="Arial" w:hAnsi="Arial" w:cs="Arial"/>
          <w:sz w:val="20"/>
          <w:szCs w:val="20"/>
          <w:lang w:val="es-EC"/>
        </w:rPr>
      </w:pPr>
    </w:p>
    <w:p w:rsidR="00BE1388" w:rsidRPr="00BE1388" w:rsidRDefault="00BE1388" w:rsidP="00BE1388">
      <w:pPr>
        <w:pStyle w:val="Prrafodelista"/>
        <w:numPr>
          <w:ilvl w:val="0"/>
          <w:numId w:val="10"/>
        </w:numPr>
        <w:suppressAutoHyphens/>
        <w:spacing w:after="0" w:line="240" w:lineRule="auto"/>
        <w:jc w:val="both"/>
        <w:textAlignment w:val="baseline"/>
        <w:rPr>
          <w:rFonts w:ascii="Arial" w:hAnsi="Arial" w:cs="Arial"/>
          <w:spacing w:val="-2"/>
          <w:sz w:val="20"/>
          <w:szCs w:val="20"/>
        </w:rPr>
      </w:pPr>
      <w:r w:rsidRPr="00BE1388">
        <w:rPr>
          <w:rFonts w:ascii="Arial" w:hAnsi="Arial" w:cs="Arial"/>
          <w:spacing w:val="-2"/>
          <w:sz w:val="20"/>
          <w:szCs w:val="20"/>
        </w:rPr>
        <w:t>Realizar actividades ilícitas en el bien entregado bajo arriendo.</w:t>
      </w:r>
    </w:p>
    <w:p w:rsidR="00BE1388" w:rsidRPr="00BE1388" w:rsidRDefault="00BE1388" w:rsidP="00BE1388">
      <w:pPr>
        <w:suppressAutoHyphens/>
        <w:spacing w:after="0" w:line="240" w:lineRule="auto"/>
        <w:jc w:val="both"/>
        <w:textAlignment w:val="baseline"/>
        <w:rPr>
          <w:rFonts w:ascii="Arial" w:hAnsi="Arial" w:cs="Arial"/>
          <w:spacing w:val="-2"/>
          <w:sz w:val="20"/>
          <w:szCs w:val="20"/>
        </w:rPr>
      </w:pPr>
    </w:p>
    <w:p w:rsidR="00BE1388" w:rsidRPr="00BE1388" w:rsidRDefault="00BE1388" w:rsidP="00BE1388">
      <w:pPr>
        <w:pStyle w:val="Prrafodelista"/>
        <w:numPr>
          <w:ilvl w:val="0"/>
          <w:numId w:val="10"/>
        </w:numPr>
        <w:suppressAutoHyphens/>
        <w:spacing w:after="0" w:line="240" w:lineRule="auto"/>
        <w:jc w:val="both"/>
        <w:textAlignment w:val="baseline"/>
        <w:rPr>
          <w:rFonts w:ascii="Arial" w:hAnsi="Arial" w:cs="Arial"/>
          <w:spacing w:val="-2"/>
          <w:sz w:val="20"/>
          <w:szCs w:val="20"/>
        </w:rPr>
      </w:pPr>
      <w:r w:rsidRPr="00BE1388">
        <w:rPr>
          <w:rFonts w:ascii="Arial" w:hAnsi="Arial" w:cs="Arial"/>
          <w:spacing w:val="-2"/>
          <w:sz w:val="20"/>
          <w:szCs w:val="20"/>
        </w:rPr>
        <w:t>Subarrendar, transferir o ceder a terceros el uso u ocupación del espacio dado en arrendamiento.</w:t>
      </w:r>
    </w:p>
    <w:p w:rsidR="00BE1388" w:rsidRPr="00BE1388" w:rsidRDefault="00BE1388" w:rsidP="00BE1388">
      <w:pPr>
        <w:suppressAutoHyphens/>
        <w:spacing w:after="0" w:line="240" w:lineRule="auto"/>
        <w:jc w:val="both"/>
        <w:textAlignment w:val="baseline"/>
        <w:rPr>
          <w:rFonts w:ascii="Arial" w:hAnsi="Arial" w:cs="Arial"/>
          <w:spacing w:val="-2"/>
          <w:sz w:val="20"/>
          <w:szCs w:val="20"/>
        </w:rPr>
      </w:pPr>
    </w:p>
    <w:p w:rsidR="00BE1388" w:rsidRPr="00BE1388" w:rsidRDefault="00BE1388" w:rsidP="00BE1388">
      <w:pPr>
        <w:pStyle w:val="Prrafodelista"/>
        <w:numPr>
          <w:ilvl w:val="0"/>
          <w:numId w:val="10"/>
        </w:numPr>
        <w:suppressAutoHyphens/>
        <w:spacing w:after="0" w:line="240" w:lineRule="auto"/>
        <w:jc w:val="both"/>
        <w:textAlignment w:val="baseline"/>
        <w:rPr>
          <w:rFonts w:ascii="Arial" w:hAnsi="Arial" w:cs="Arial"/>
          <w:spacing w:val="-2"/>
          <w:sz w:val="20"/>
          <w:szCs w:val="20"/>
        </w:rPr>
      </w:pPr>
      <w:r w:rsidRPr="00BE1388">
        <w:rPr>
          <w:rFonts w:ascii="Arial" w:hAnsi="Arial" w:cs="Arial"/>
          <w:spacing w:val="-2"/>
          <w:sz w:val="20"/>
          <w:szCs w:val="20"/>
        </w:rPr>
        <w:t xml:space="preserve">Cerrar el local más de tres días continuos sin justificación autorizada por el Administrador del Contrato, ya que se sobre entenderá que el ARRENDATARIO lo ha abandonado. </w:t>
      </w:r>
    </w:p>
    <w:p w:rsidR="00BE1388" w:rsidRPr="00BE1388" w:rsidRDefault="00BE1388" w:rsidP="00BE1388">
      <w:pPr>
        <w:suppressAutoHyphens/>
        <w:spacing w:after="0" w:line="240" w:lineRule="auto"/>
        <w:jc w:val="both"/>
        <w:textAlignment w:val="baseline"/>
        <w:rPr>
          <w:rFonts w:ascii="Arial" w:hAnsi="Arial" w:cs="Arial"/>
          <w:spacing w:val="-2"/>
          <w:sz w:val="20"/>
          <w:szCs w:val="20"/>
        </w:rPr>
      </w:pPr>
    </w:p>
    <w:p w:rsidR="00BE1388" w:rsidRPr="00BE1388" w:rsidRDefault="00BE1388" w:rsidP="00BE1388">
      <w:pPr>
        <w:pStyle w:val="Prrafodelista"/>
        <w:numPr>
          <w:ilvl w:val="0"/>
          <w:numId w:val="10"/>
        </w:numPr>
        <w:suppressAutoHyphens/>
        <w:spacing w:after="0" w:line="240" w:lineRule="auto"/>
        <w:jc w:val="both"/>
        <w:textAlignment w:val="baseline"/>
        <w:rPr>
          <w:rFonts w:ascii="Arial" w:hAnsi="Arial" w:cs="Arial"/>
          <w:spacing w:val="-2"/>
          <w:sz w:val="20"/>
          <w:szCs w:val="20"/>
        </w:rPr>
      </w:pPr>
      <w:r w:rsidRPr="00BE1388">
        <w:rPr>
          <w:rFonts w:ascii="Arial" w:hAnsi="Arial" w:cs="Arial"/>
          <w:spacing w:val="-2"/>
          <w:sz w:val="20"/>
          <w:szCs w:val="20"/>
        </w:rPr>
        <w:t>Cambiar de actividades comerciales sin autorización del ARRENDADOR o utilizar el espacio otorgado en arrendamiento como bodega, dormitorio u otras actividades que no hayan sido autorizadas por el ARRENDADOR.</w:t>
      </w:r>
    </w:p>
    <w:p w:rsidR="00BE1388" w:rsidRPr="00BE1388" w:rsidRDefault="00BE1388" w:rsidP="00BE1388">
      <w:pPr>
        <w:suppressAutoHyphens/>
        <w:spacing w:after="0" w:line="240" w:lineRule="auto"/>
        <w:jc w:val="both"/>
        <w:textAlignment w:val="baseline"/>
        <w:rPr>
          <w:rFonts w:ascii="Arial" w:hAnsi="Arial" w:cs="Arial"/>
          <w:spacing w:val="-2"/>
          <w:sz w:val="20"/>
          <w:szCs w:val="20"/>
        </w:rPr>
      </w:pPr>
    </w:p>
    <w:p w:rsidR="00BE1388" w:rsidRPr="00BE1388" w:rsidRDefault="00BE1388" w:rsidP="00BE1388">
      <w:pPr>
        <w:pStyle w:val="Prrafodelista"/>
        <w:numPr>
          <w:ilvl w:val="0"/>
          <w:numId w:val="10"/>
        </w:numPr>
        <w:suppressAutoHyphens/>
        <w:spacing w:after="0" w:line="240" w:lineRule="auto"/>
        <w:jc w:val="both"/>
        <w:textAlignment w:val="baseline"/>
        <w:rPr>
          <w:rFonts w:ascii="Arial" w:hAnsi="Arial" w:cs="Arial"/>
          <w:spacing w:val="-2"/>
          <w:sz w:val="20"/>
          <w:szCs w:val="20"/>
        </w:rPr>
      </w:pPr>
      <w:r w:rsidRPr="00BE1388">
        <w:rPr>
          <w:rFonts w:ascii="Arial" w:hAnsi="Arial" w:cs="Arial"/>
          <w:spacing w:val="-2"/>
          <w:sz w:val="20"/>
          <w:szCs w:val="20"/>
        </w:rPr>
        <w:t>Vender explosivos, inflamables, corrosivos y tóxicos que pongan en peligro la seguridad e integridad física de las personas que laboran o asisten al inmueble.</w:t>
      </w:r>
    </w:p>
    <w:p w:rsidR="00BE1388" w:rsidRPr="00BE1388" w:rsidRDefault="00BE1388" w:rsidP="00BE1388">
      <w:pPr>
        <w:suppressAutoHyphens/>
        <w:spacing w:after="0" w:line="240" w:lineRule="auto"/>
        <w:jc w:val="both"/>
        <w:textAlignment w:val="baseline"/>
        <w:rPr>
          <w:rFonts w:ascii="Arial" w:hAnsi="Arial" w:cs="Arial"/>
          <w:spacing w:val="-2"/>
          <w:sz w:val="20"/>
          <w:szCs w:val="20"/>
        </w:rPr>
      </w:pPr>
    </w:p>
    <w:p w:rsidR="00BE1388" w:rsidRPr="00BE1388" w:rsidRDefault="00BE1388" w:rsidP="00BE1388">
      <w:pPr>
        <w:pStyle w:val="Prrafodelista"/>
        <w:numPr>
          <w:ilvl w:val="0"/>
          <w:numId w:val="10"/>
        </w:numPr>
        <w:suppressAutoHyphens/>
        <w:spacing w:after="0" w:line="240" w:lineRule="auto"/>
        <w:jc w:val="both"/>
        <w:textAlignment w:val="baseline"/>
        <w:rPr>
          <w:rFonts w:ascii="Arial" w:hAnsi="Arial" w:cs="Arial"/>
          <w:spacing w:val="-2"/>
          <w:sz w:val="20"/>
          <w:szCs w:val="20"/>
        </w:rPr>
      </w:pPr>
      <w:r w:rsidRPr="00BE1388">
        <w:rPr>
          <w:rFonts w:ascii="Arial" w:hAnsi="Arial" w:cs="Arial"/>
          <w:spacing w:val="-2"/>
          <w:sz w:val="20"/>
          <w:szCs w:val="20"/>
        </w:rPr>
        <w:t xml:space="preserve">Expender, consumir o permitir el consumo de bebidas alcohólicas en el espacio otorgado en arrendamiento. </w:t>
      </w:r>
    </w:p>
    <w:p w:rsidR="00BE1388" w:rsidRPr="00BE1388" w:rsidRDefault="00BE1388" w:rsidP="00BE1388">
      <w:pPr>
        <w:suppressAutoHyphens/>
        <w:spacing w:after="0" w:line="240" w:lineRule="auto"/>
        <w:jc w:val="both"/>
        <w:textAlignment w:val="baseline"/>
        <w:rPr>
          <w:rFonts w:ascii="Arial" w:hAnsi="Arial" w:cs="Arial"/>
          <w:spacing w:val="-2"/>
          <w:sz w:val="20"/>
          <w:szCs w:val="20"/>
        </w:rPr>
      </w:pPr>
    </w:p>
    <w:p w:rsidR="00BE1388" w:rsidRPr="00BE1388" w:rsidRDefault="00BE1388" w:rsidP="00BE1388">
      <w:pPr>
        <w:pStyle w:val="Prrafodelista"/>
        <w:numPr>
          <w:ilvl w:val="0"/>
          <w:numId w:val="10"/>
        </w:numPr>
        <w:suppressAutoHyphens/>
        <w:spacing w:after="0" w:line="240" w:lineRule="auto"/>
        <w:jc w:val="both"/>
        <w:textAlignment w:val="baseline"/>
        <w:rPr>
          <w:rFonts w:ascii="Arial" w:hAnsi="Arial" w:cs="Arial"/>
          <w:spacing w:val="-2"/>
          <w:sz w:val="20"/>
          <w:szCs w:val="20"/>
        </w:rPr>
      </w:pPr>
      <w:r w:rsidRPr="00BE1388">
        <w:rPr>
          <w:rFonts w:ascii="Arial" w:hAnsi="Arial" w:cs="Arial"/>
          <w:spacing w:val="-2"/>
          <w:sz w:val="20"/>
          <w:szCs w:val="20"/>
        </w:rPr>
        <w:t>Remodelar o modificar la estructura civil original del espacio dado en arrendamiento.</w:t>
      </w:r>
    </w:p>
    <w:p w:rsidR="00BE1388" w:rsidRPr="00BE1388" w:rsidRDefault="00BE1388" w:rsidP="00BE1388">
      <w:pPr>
        <w:suppressAutoHyphens/>
        <w:spacing w:after="0" w:line="240" w:lineRule="auto"/>
        <w:jc w:val="both"/>
        <w:textAlignment w:val="baseline"/>
        <w:rPr>
          <w:rFonts w:ascii="Arial" w:hAnsi="Arial" w:cs="Arial"/>
          <w:spacing w:val="-2"/>
          <w:sz w:val="20"/>
          <w:szCs w:val="20"/>
        </w:rPr>
      </w:pPr>
    </w:p>
    <w:p w:rsidR="00BE1388" w:rsidRPr="00BE1388" w:rsidRDefault="00BE1388" w:rsidP="00BE1388">
      <w:pPr>
        <w:pStyle w:val="Prrafodelista"/>
        <w:numPr>
          <w:ilvl w:val="0"/>
          <w:numId w:val="10"/>
        </w:numPr>
        <w:suppressAutoHyphens/>
        <w:spacing w:after="0" w:line="240" w:lineRule="auto"/>
        <w:jc w:val="both"/>
        <w:textAlignment w:val="baseline"/>
        <w:rPr>
          <w:rFonts w:ascii="Arial" w:hAnsi="Arial" w:cs="Arial"/>
          <w:spacing w:val="-2"/>
          <w:sz w:val="20"/>
          <w:szCs w:val="20"/>
        </w:rPr>
      </w:pPr>
      <w:r w:rsidRPr="00BE1388">
        <w:rPr>
          <w:rFonts w:ascii="Arial" w:hAnsi="Arial" w:cs="Arial"/>
          <w:spacing w:val="-2"/>
          <w:sz w:val="20"/>
          <w:szCs w:val="20"/>
        </w:rPr>
        <w:t>Realizar conexiones eléctricas, de gas o telefónicas clandestinas. Si hubiere la necesidad de alguna modificación, ésta deberá ser solicitada al Administrador del Contrato mediante documento escrito, quien a su vez notificará al ARRENDATARIO si fue o no autorizada.</w:t>
      </w:r>
    </w:p>
    <w:p w:rsidR="00BE1388" w:rsidRPr="00BE1388" w:rsidRDefault="00BE1388" w:rsidP="00BE1388">
      <w:pPr>
        <w:tabs>
          <w:tab w:val="left" w:pos="2160"/>
        </w:tabs>
        <w:suppressAutoHyphens/>
        <w:spacing w:after="0" w:line="240" w:lineRule="auto"/>
        <w:ind w:firstLine="2160"/>
        <w:jc w:val="both"/>
        <w:textAlignment w:val="baseline"/>
        <w:rPr>
          <w:rFonts w:ascii="Arial" w:hAnsi="Arial" w:cs="Arial"/>
          <w:spacing w:val="-2"/>
          <w:sz w:val="20"/>
          <w:szCs w:val="20"/>
        </w:rPr>
      </w:pPr>
    </w:p>
    <w:p w:rsidR="00BE1388" w:rsidRPr="00BE1388" w:rsidRDefault="00BE1388" w:rsidP="00BE1388">
      <w:pPr>
        <w:pStyle w:val="Prrafodelista"/>
        <w:numPr>
          <w:ilvl w:val="0"/>
          <w:numId w:val="10"/>
        </w:numPr>
        <w:suppressAutoHyphens/>
        <w:spacing w:after="0" w:line="240" w:lineRule="auto"/>
        <w:jc w:val="both"/>
        <w:textAlignment w:val="baseline"/>
        <w:rPr>
          <w:rFonts w:ascii="Arial" w:hAnsi="Arial" w:cs="Arial"/>
          <w:spacing w:val="-2"/>
          <w:sz w:val="20"/>
          <w:szCs w:val="20"/>
        </w:rPr>
      </w:pPr>
      <w:r w:rsidRPr="00BE1388">
        <w:rPr>
          <w:rFonts w:ascii="Arial" w:hAnsi="Arial" w:cs="Arial"/>
          <w:spacing w:val="-2"/>
          <w:sz w:val="20"/>
          <w:szCs w:val="20"/>
        </w:rPr>
        <w:t xml:space="preserve">El uso de parlantes, radios y equipos audiovisuales con volúmenes altos, salvo manifiesta autorización del Administrador del Contrato. </w:t>
      </w:r>
    </w:p>
    <w:p w:rsidR="00BE1388" w:rsidRPr="00BE1388" w:rsidRDefault="00BE1388" w:rsidP="00BE1388">
      <w:pPr>
        <w:pStyle w:val="Prrafodelista"/>
        <w:spacing w:after="0" w:line="240" w:lineRule="auto"/>
        <w:rPr>
          <w:rFonts w:ascii="Arial" w:hAnsi="Arial" w:cs="Arial"/>
          <w:spacing w:val="-2"/>
          <w:sz w:val="20"/>
          <w:szCs w:val="20"/>
        </w:rPr>
      </w:pPr>
    </w:p>
    <w:p w:rsidR="00BE1388" w:rsidRPr="00BE1388" w:rsidRDefault="00BE1388" w:rsidP="00BE1388">
      <w:pPr>
        <w:pStyle w:val="Ttulo1"/>
        <w:numPr>
          <w:ilvl w:val="0"/>
          <w:numId w:val="34"/>
        </w:numPr>
        <w:spacing w:before="0" w:after="0" w:line="240" w:lineRule="auto"/>
        <w:jc w:val="both"/>
        <w:rPr>
          <w:rFonts w:ascii="Arial" w:hAnsi="Arial" w:cs="Arial"/>
          <w:sz w:val="20"/>
          <w:szCs w:val="20"/>
        </w:rPr>
      </w:pPr>
      <w:r w:rsidRPr="00BE1388">
        <w:rPr>
          <w:rFonts w:ascii="Arial" w:hAnsi="Arial" w:cs="Arial"/>
          <w:sz w:val="20"/>
          <w:szCs w:val="20"/>
        </w:rPr>
        <w:t>CAUSAS PARA LA TERMINACION DEL CONTRATO:</w:t>
      </w:r>
    </w:p>
    <w:p w:rsidR="00BE1388" w:rsidRPr="00BE1388" w:rsidRDefault="00BE1388" w:rsidP="00BE1388">
      <w:pPr>
        <w:suppressAutoHyphens/>
        <w:spacing w:after="0" w:line="240" w:lineRule="auto"/>
        <w:jc w:val="both"/>
        <w:textAlignment w:val="baseline"/>
        <w:rPr>
          <w:rFonts w:ascii="Arial" w:hAnsi="Arial" w:cs="Arial"/>
          <w:spacing w:val="-2"/>
          <w:sz w:val="20"/>
          <w:szCs w:val="20"/>
        </w:rPr>
      </w:pPr>
    </w:p>
    <w:p w:rsidR="00BE1388" w:rsidRPr="00BE1388" w:rsidRDefault="00BE1388" w:rsidP="00BE1388">
      <w:pPr>
        <w:suppressAutoHyphens/>
        <w:spacing w:after="0" w:line="240" w:lineRule="auto"/>
        <w:contextualSpacing/>
        <w:textAlignment w:val="baseline"/>
        <w:rPr>
          <w:rFonts w:ascii="Arial" w:hAnsi="Arial" w:cs="Arial"/>
          <w:spacing w:val="-2"/>
          <w:sz w:val="20"/>
          <w:szCs w:val="20"/>
        </w:rPr>
      </w:pPr>
      <w:r w:rsidRPr="00BE1388">
        <w:rPr>
          <w:rFonts w:ascii="Arial" w:hAnsi="Arial" w:cs="Arial"/>
          <w:spacing w:val="-2"/>
          <w:sz w:val="20"/>
          <w:szCs w:val="20"/>
        </w:rPr>
        <w:t>Las causales para la terminación del contrato serán las siguientes:</w:t>
      </w:r>
    </w:p>
    <w:p w:rsidR="00BE1388" w:rsidRPr="00BE1388" w:rsidRDefault="00BE1388" w:rsidP="00BE1388">
      <w:pPr>
        <w:suppressAutoHyphens/>
        <w:spacing w:after="0" w:line="240" w:lineRule="auto"/>
        <w:contextualSpacing/>
        <w:textAlignment w:val="baseline"/>
        <w:rPr>
          <w:rFonts w:ascii="Arial" w:hAnsi="Arial" w:cs="Arial"/>
          <w:spacing w:val="-2"/>
          <w:sz w:val="20"/>
          <w:szCs w:val="20"/>
        </w:rPr>
      </w:pPr>
    </w:p>
    <w:p w:rsidR="00BE1388" w:rsidRPr="00BE1388" w:rsidRDefault="00BE1388" w:rsidP="00BE1388">
      <w:pPr>
        <w:pStyle w:val="Prrafodelista"/>
        <w:numPr>
          <w:ilvl w:val="0"/>
          <w:numId w:val="11"/>
        </w:numPr>
        <w:suppressAutoHyphens/>
        <w:spacing w:after="0" w:line="240" w:lineRule="auto"/>
        <w:ind w:left="284" w:hanging="284"/>
        <w:jc w:val="both"/>
        <w:textAlignment w:val="baseline"/>
        <w:rPr>
          <w:rFonts w:ascii="Arial" w:hAnsi="Arial" w:cs="Arial"/>
          <w:spacing w:val="-2"/>
          <w:sz w:val="20"/>
          <w:szCs w:val="20"/>
        </w:rPr>
      </w:pPr>
      <w:r w:rsidRPr="00BE1388">
        <w:rPr>
          <w:rFonts w:ascii="Arial" w:hAnsi="Arial" w:cs="Arial"/>
          <w:spacing w:val="-2"/>
          <w:sz w:val="20"/>
          <w:szCs w:val="20"/>
        </w:rPr>
        <w:t>Por vencimiento del plazo del contrato;</w:t>
      </w:r>
    </w:p>
    <w:p w:rsidR="00BE1388" w:rsidRPr="00BE1388" w:rsidRDefault="00BE1388" w:rsidP="00BE1388">
      <w:pPr>
        <w:pStyle w:val="Prrafodelista"/>
        <w:numPr>
          <w:ilvl w:val="0"/>
          <w:numId w:val="11"/>
        </w:numPr>
        <w:suppressAutoHyphens/>
        <w:spacing w:after="0" w:line="240" w:lineRule="auto"/>
        <w:ind w:left="284" w:hanging="284"/>
        <w:jc w:val="both"/>
        <w:textAlignment w:val="baseline"/>
        <w:rPr>
          <w:rFonts w:ascii="Arial" w:hAnsi="Arial" w:cs="Arial"/>
          <w:spacing w:val="-2"/>
          <w:sz w:val="20"/>
          <w:szCs w:val="20"/>
        </w:rPr>
      </w:pPr>
      <w:r w:rsidRPr="00BE1388">
        <w:rPr>
          <w:rFonts w:ascii="Arial" w:hAnsi="Arial" w:cs="Arial"/>
          <w:spacing w:val="-2"/>
          <w:sz w:val="20"/>
          <w:szCs w:val="20"/>
        </w:rPr>
        <w:t>La falta de pago de dos pensiones locativas mensuales que se hubieren mantenido hasta la fecha en que se produjo la citación de la demanda al inquilino;</w:t>
      </w:r>
    </w:p>
    <w:p w:rsidR="00BE1388" w:rsidRPr="00BE1388" w:rsidRDefault="00BE1388" w:rsidP="00BE1388">
      <w:pPr>
        <w:pStyle w:val="Sinespaciado"/>
        <w:rPr>
          <w:rFonts w:ascii="Arial" w:hAnsi="Arial" w:cs="Arial"/>
          <w:sz w:val="20"/>
          <w:szCs w:val="20"/>
        </w:rPr>
      </w:pPr>
    </w:p>
    <w:p w:rsidR="00BE1388" w:rsidRPr="00BE1388" w:rsidRDefault="00BE1388" w:rsidP="00BE1388">
      <w:pPr>
        <w:pStyle w:val="Prrafodelista"/>
        <w:numPr>
          <w:ilvl w:val="0"/>
          <w:numId w:val="11"/>
        </w:numPr>
        <w:suppressAutoHyphens/>
        <w:spacing w:after="0" w:line="240" w:lineRule="auto"/>
        <w:ind w:left="284" w:hanging="284"/>
        <w:jc w:val="both"/>
        <w:textAlignment w:val="baseline"/>
        <w:rPr>
          <w:rFonts w:ascii="Arial" w:hAnsi="Arial" w:cs="Arial"/>
          <w:spacing w:val="-2"/>
          <w:sz w:val="20"/>
          <w:szCs w:val="20"/>
        </w:rPr>
      </w:pPr>
      <w:r w:rsidRPr="00BE1388">
        <w:rPr>
          <w:rFonts w:ascii="Arial" w:hAnsi="Arial" w:cs="Arial"/>
          <w:spacing w:val="-2"/>
          <w:sz w:val="20"/>
          <w:szCs w:val="20"/>
        </w:rPr>
        <w:t>Por acumulación de 4 multas graves en el mismo período fiscal;</w:t>
      </w:r>
    </w:p>
    <w:p w:rsidR="00BE1388" w:rsidRPr="00BE1388" w:rsidRDefault="00BE1388" w:rsidP="00BE1388">
      <w:pPr>
        <w:pStyle w:val="Sinespaciado"/>
        <w:rPr>
          <w:rFonts w:ascii="Arial" w:hAnsi="Arial" w:cs="Arial"/>
          <w:sz w:val="20"/>
          <w:szCs w:val="20"/>
        </w:rPr>
      </w:pPr>
    </w:p>
    <w:p w:rsidR="00BE1388" w:rsidRPr="00BE1388" w:rsidRDefault="00BE1388" w:rsidP="00BE1388">
      <w:pPr>
        <w:pStyle w:val="Prrafodelista"/>
        <w:numPr>
          <w:ilvl w:val="0"/>
          <w:numId w:val="11"/>
        </w:numPr>
        <w:suppressAutoHyphens/>
        <w:spacing w:after="0" w:line="240" w:lineRule="auto"/>
        <w:ind w:left="284" w:hanging="284"/>
        <w:jc w:val="both"/>
        <w:textAlignment w:val="baseline"/>
        <w:rPr>
          <w:rFonts w:ascii="Arial" w:hAnsi="Arial" w:cs="Arial"/>
          <w:spacing w:val="-2"/>
          <w:sz w:val="20"/>
          <w:szCs w:val="20"/>
        </w:rPr>
      </w:pPr>
      <w:r w:rsidRPr="00BE1388">
        <w:rPr>
          <w:rFonts w:ascii="Arial" w:hAnsi="Arial" w:cs="Arial"/>
          <w:spacing w:val="-2"/>
          <w:sz w:val="20"/>
          <w:szCs w:val="20"/>
        </w:rPr>
        <w:t>Por incumplimiento de una o varias obligaciones de cualquiera de las partes, en las que se establezca que procede la terminación del contrato;</w:t>
      </w:r>
    </w:p>
    <w:p w:rsidR="00BE1388" w:rsidRPr="00BE1388" w:rsidRDefault="00BE1388" w:rsidP="00BE1388">
      <w:pPr>
        <w:pStyle w:val="Sinespaciado"/>
        <w:rPr>
          <w:rFonts w:ascii="Arial" w:hAnsi="Arial" w:cs="Arial"/>
          <w:sz w:val="20"/>
          <w:szCs w:val="20"/>
        </w:rPr>
      </w:pPr>
    </w:p>
    <w:p w:rsidR="00BE1388" w:rsidRPr="00BE1388" w:rsidRDefault="00BE1388" w:rsidP="00BE1388">
      <w:pPr>
        <w:pStyle w:val="Prrafodelista"/>
        <w:numPr>
          <w:ilvl w:val="0"/>
          <w:numId w:val="11"/>
        </w:numPr>
        <w:suppressAutoHyphens/>
        <w:spacing w:after="0" w:line="240" w:lineRule="auto"/>
        <w:ind w:left="284" w:hanging="284"/>
        <w:jc w:val="both"/>
        <w:textAlignment w:val="baseline"/>
        <w:rPr>
          <w:rFonts w:ascii="Arial" w:hAnsi="Arial" w:cs="Arial"/>
          <w:spacing w:val="-2"/>
          <w:sz w:val="20"/>
          <w:szCs w:val="20"/>
        </w:rPr>
      </w:pPr>
      <w:r w:rsidRPr="00BE1388">
        <w:rPr>
          <w:rFonts w:ascii="Arial" w:hAnsi="Arial" w:cs="Arial"/>
          <w:spacing w:val="-2"/>
          <w:sz w:val="20"/>
          <w:szCs w:val="20"/>
        </w:rPr>
        <w:t>Por incurrir en una de las situaciones definidas como Prohibiciones del Arrendatario;</w:t>
      </w:r>
    </w:p>
    <w:p w:rsidR="00BE1388" w:rsidRPr="00BE1388" w:rsidRDefault="00BE1388" w:rsidP="00BE1388">
      <w:pPr>
        <w:pStyle w:val="Prrafodelista"/>
        <w:spacing w:after="0" w:line="240" w:lineRule="auto"/>
        <w:rPr>
          <w:rFonts w:ascii="Arial" w:hAnsi="Arial" w:cs="Arial"/>
          <w:spacing w:val="-2"/>
          <w:sz w:val="20"/>
          <w:szCs w:val="20"/>
        </w:rPr>
      </w:pPr>
    </w:p>
    <w:p w:rsidR="00BE1388" w:rsidRPr="00BE1388" w:rsidRDefault="00BE1388" w:rsidP="00BE1388">
      <w:pPr>
        <w:pStyle w:val="Prrafodelista"/>
        <w:numPr>
          <w:ilvl w:val="0"/>
          <w:numId w:val="11"/>
        </w:numPr>
        <w:suppressAutoHyphens/>
        <w:spacing w:after="0" w:line="240" w:lineRule="auto"/>
        <w:ind w:left="284" w:hanging="284"/>
        <w:jc w:val="both"/>
        <w:textAlignment w:val="baseline"/>
        <w:rPr>
          <w:rFonts w:ascii="Arial" w:hAnsi="Arial" w:cs="Arial"/>
          <w:spacing w:val="-2"/>
          <w:sz w:val="20"/>
          <w:szCs w:val="20"/>
        </w:rPr>
      </w:pPr>
      <w:r w:rsidRPr="00BE1388">
        <w:rPr>
          <w:rFonts w:ascii="Arial" w:hAnsi="Arial" w:cs="Arial"/>
          <w:spacing w:val="-2"/>
          <w:sz w:val="20"/>
          <w:szCs w:val="20"/>
        </w:rPr>
        <w:t xml:space="preserve">Por mutuo acuerdo de las partes; </w:t>
      </w:r>
    </w:p>
    <w:p w:rsidR="00BE1388" w:rsidRPr="00BE1388" w:rsidRDefault="00BE1388" w:rsidP="00BE1388">
      <w:pPr>
        <w:pStyle w:val="Prrafodelista"/>
        <w:spacing w:after="0" w:line="240" w:lineRule="auto"/>
        <w:rPr>
          <w:rFonts w:ascii="Arial" w:hAnsi="Arial" w:cs="Arial"/>
          <w:spacing w:val="-2"/>
          <w:sz w:val="20"/>
          <w:szCs w:val="20"/>
        </w:rPr>
      </w:pPr>
    </w:p>
    <w:p w:rsidR="00BE1388" w:rsidRPr="00BE1388" w:rsidRDefault="00BE1388" w:rsidP="00BE1388">
      <w:pPr>
        <w:pStyle w:val="Prrafodelista"/>
        <w:numPr>
          <w:ilvl w:val="0"/>
          <w:numId w:val="11"/>
        </w:numPr>
        <w:suppressAutoHyphens/>
        <w:spacing w:after="0" w:line="240" w:lineRule="auto"/>
        <w:ind w:left="284" w:hanging="284"/>
        <w:jc w:val="both"/>
        <w:textAlignment w:val="baseline"/>
        <w:rPr>
          <w:rFonts w:ascii="Arial" w:hAnsi="Arial" w:cs="Arial"/>
          <w:spacing w:val="-2"/>
          <w:sz w:val="20"/>
          <w:szCs w:val="20"/>
        </w:rPr>
      </w:pPr>
      <w:r w:rsidRPr="00BE1388">
        <w:rPr>
          <w:rFonts w:ascii="Arial" w:hAnsi="Arial" w:cs="Arial"/>
          <w:spacing w:val="-2"/>
          <w:sz w:val="20"/>
          <w:szCs w:val="20"/>
        </w:rPr>
        <w:t xml:space="preserve">Por requerimiento del ARRENDADOR, que como legítimo propietario del bien objeto de arrendamiento, podrá en cualquier momento, disponer de bien o la parte en donde se encuentra en mera tenencia el ARRENDATARIO, para la transferencia, enajenación, donación, uso institucional, uso del estado  o cualquier otra figura legal que fuere del caso, sin que el ARRENDATARIO tenga derecho a indemnización alguna por este concepto, bastará que el </w:t>
      </w:r>
      <w:r w:rsidRPr="00BE1388">
        <w:rPr>
          <w:rFonts w:ascii="Arial" w:hAnsi="Arial" w:cs="Arial"/>
          <w:spacing w:val="-2"/>
          <w:sz w:val="20"/>
          <w:szCs w:val="20"/>
        </w:rPr>
        <w:lastRenderedPageBreak/>
        <w:t>ARRENDADOR notifique por escrito al ARRENDATARIO; con al menos treinta (30) días de terminación.</w:t>
      </w:r>
    </w:p>
    <w:p w:rsidR="00BE1388" w:rsidRPr="00BE1388" w:rsidRDefault="00BE1388" w:rsidP="00BE1388">
      <w:pPr>
        <w:pStyle w:val="Prrafodelista"/>
        <w:spacing w:after="0" w:line="240" w:lineRule="auto"/>
        <w:rPr>
          <w:rFonts w:ascii="Arial" w:hAnsi="Arial" w:cs="Arial"/>
          <w:spacing w:val="-2"/>
          <w:sz w:val="20"/>
          <w:szCs w:val="20"/>
        </w:rPr>
      </w:pPr>
    </w:p>
    <w:p w:rsidR="00BE1388" w:rsidRPr="00BE1388" w:rsidRDefault="00BE1388" w:rsidP="00BE1388">
      <w:pPr>
        <w:pStyle w:val="Prrafodelista"/>
        <w:numPr>
          <w:ilvl w:val="0"/>
          <w:numId w:val="11"/>
        </w:numPr>
        <w:suppressAutoHyphens/>
        <w:spacing w:after="0" w:line="240" w:lineRule="auto"/>
        <w:ind w:left="284" w:hanging="284"/>
        <w:jc w:val="both"/>
        <w:textAlignment w:val="baseline"/>
        <w:rPr>
          <w:rFonts w:ascii="Arial" w:hAnsi="Arial" w:cs="Arial"/>
          <w:spacing w:val="-2"/>
          <w:sz w:val="20"/>
          <w:szCs w:val="20"/>
        </w:rPr>
      </w:pPr>
      <w:r w:rsidRPr="00BE1388">
        <w:rPr>
          <w:rFonts w:ascii="Arial" w:hAnsi="Arial" w:cs="Arial"/>
          <w:spacing w:val="-2"/>
          <w:sz w:val="20"/>
          <w:szCs w:val="20"/>
        </w:rPr>
        <w:t>Por transferencia de dominio, conforme lo establece el Art. 31 de la Ley de inquilinato;</w:t>
      </w:r>
    </w:p>
    <w:p w:rsidR="00BE1388" w:rsidRPr="00BE1388" w:rsidRDefault="00BE1388" w:rsidP="00BE1388">
      <w:pPr>
        <w:pStyle w:val="Prrafodelista"/>
        <w:spacing w:after="0" w:line="240" w:lineRule="auto"/>
        <w:ind w:left="284" w:hanging="720"/>
        <w:rPr>
          <w:rFonts w:ascii="Arial" w:hAnsi="Arial" w:cs="Arial"/>
          <w:spacing w:val="-2"/>
          <w:sz w:val="20"/>
          <w:szCs w:val="20"/>
        </w:rPr>
      </w:pPr>
    </w:p>
    <w:p w:rsidR="00BE1388" w:rsidRPr="00BE1388" w:rsidRDefault="00BE1388" w:rsidP="00BE1388">
      <w:pPr>
        <w:pStyle w:val="Prrafodelista"/>
        <w:numPr>
          <w:ilvl w:val="0"/>
          <w:numId w:val="11"/>
        </w:numPr>
        <w:suppressAutoHyphens/>
        <w:spacing w:after="0" w:line="240" w:lineRule="auto"/>
        <w:ind w:left="284" w:hanging="284"/>
        <w:jc w:val="both"/>
        <w:textAlignment w:val="baseline"/>
        <w:rPr>
          <w:rFonts w:ascii="Arial" w:hAnsi="Arial" w:cs="Arial"/>
          <w:spacing w:val="-2"/>
          <w:sz w:val="20"/>
          <w:szCs w:val="20"/>
        </w:rPr>
      </w:pPr>
      <w:r w:rsidRPr="00BE1388">
        <w:rPr>
          <w:rFonts w:ascii="Arial" w:hAnsi="Arial" w:cs="Arial"/>
          <w:spacing w:val="-2"/>
          <w:sz w:val="20"/>
          <w:szCs w:val="20"/>
        </w:rPr>
        <w:t>Por las demás causales establecidas por la Ley de Inquilinato.</w:t>
      </w:r>
    </w:p>
    <w:p w:rsidR="00BE1388" w:rsidRPr="00BE1388" w:rsidRDefault="00BE1388" w:rsidP="00BE1388">
      <w:pPr>
        <w:suppressAutoHyphens/>
        <w:spacing w:after="0" w:line="240" w:lineRule="auto"/>
        <w:contextualSpacing/>
        <w:textAlignment w:val="baseline"/>
        <w:rPr>
          <w:rFonts w:ascii="Arial" w:hAnsi="Arial" w:cs="Arial"/>
          <w:spacing w:val="-2"/>
          <w:sz w:val="20"/>
          <w:szCs w:val="20"/>
        </w:rPr>
      </w:pPr>
    </w:p>
    <w:p w:rsidR="00BE1388" w:rsidRPr="00BE1388" w:rsidRDefault="00BE1388" w:rsidP="00BE1388">
      <w:pPr>
        <w:spacing w:after="0" w:line="240" w:lineRule="auto"/>
        <w:rPr>
          <w:rFonts w:ascii="Arial" w:hAnsi="Arial" w:cs="Arial"/>
          <w:sz w:val="20"/>
          <w:szCs w:val="20"/>
        </w:rPr>
      </w:pPr>
      <w:r w:rsidRPr="00BE1388">
        <w:rPr>
          <w:rFonts w:ascii="Arial" w:hAnsi="Arial" w:cs="Arial"/>
          <w:sz w:val="20"/>
          <w:szCs w:val="20"/>
        </w:rPr>
        <w:t>Las causales señaladas en el presente numeral darán derecho al ARRENDADOR, para dar por terminado anticipadamente el mismo, y, exigir la inmediata desocupación y entrega del objeto arrendar, antes de que venza el plazo acordado, sin perjuicio de las demás causales establecidas en la Ley de Inquilinato vigente.</w:t>
      </w:r>
    </w:p>
    <w:p w:rsidR="00BE1388" w:rsidRPr="00BE1388" w:rsidRDefault="00BE1388" w:rsidP="00BE1388">
      <w:pPr>
        <w:spacing w:after="0" w:line="240" w:lineRule="auto"/>
        <w:rPr>
          <w:rFonts w:ascii="Arial" w:hAnsi="Arial" w:cs="Arial"/>
          <w:sz w:val="20"/>
          <w:szCs w:val="20"/>
        </w:rPr>
      </w:pPr>
    </w:p>
    <w:p w:rsidR="00BE1388" w:rsidRPr="00BE1388" w:rsidRDefault="00BE1388" w:rsidP="00BE1388">
      <w:pPr>
        <w:pStyle w:val="Ttulo1"/>
        <w:numPr>
          <w:ilvl w:val="0"/>
          <w:numId w:val="34"/>
        </w:numPr>
        <w:spacing w:before="0" w:after="0" w:line="240" w:lineRule="auto"/>
        <w:jc w:val="both"/>
        <w:rPr>
          <w:rFonts w:ascii="Arial" w:hAnsi="Arial" w:cs="Arial"/>
          <w:sz w:val="20"/>
          <w:szCs w:val="20"/>
        </w:rPr>
      </w:pPr>
      <w:r w:rsidRPr="00BE1388">
        <w:rPr>
          <w:rFonts w:ascii="Arial" w:hAnsi="Arial" w:cs="Arial"/>
          <w:sz w:val="20"/>
          <w:szCs w:val="20"/>
        </w:rPr>
        <w:t>GARANTÍA:</w:t>
      </w:r>
    </w:p>
    <w:p w:rsidR="00BE1388" w:rsidRPr="00BE1388" w:rsidRDefault="00BE1388" w:rsidP="00BE1388">
      <w:pPr>
        <w:pStyle w:val="Prrafodelista"/>
        <w:tabs>
          <w:tab w:val="left" w:pos="1020"/>
        </w:tabs>
        <w:suppressAutoHyphens/>
        <w:spacing w:after="0" w:line="240" w:lineRule="auto"/>
        <w:ind w:left="0"/>
        <w:jc w:val="both"/>
        <w:textAlignment w:val="baseline"/>
        <w:rPr>
          <w:rFonts w:ascii="Arial" w:hAnsi="Arial" w:cs="Arial"/>
          <w:b/>
          <w:sz w:val="20"/>
          <w:szCs w:val="20"/>
        </w:rPr>
      </w:pPr>
      <w:r w:rsidRPr="00BE1388">
        <w:rPr>
          <w:rFonts w:ascii="Arial" w:hAnsi="Arial" w:cs="Arial"/>
          <w:b/>
          <w:sz w:val="20"/>
          <w:szCs w:val="20"/>
        </w:rPr>
        <w:tab/>
      </w:r>
    </w:p>
    <w:p w:rsidR="00BE1388" w:rsidRPr="00BE1388" w:rsidRDefault="00BE1388" w:rsidP="00BE1388">
      <w:pPr>
        <w:spacing w:after="0" w:line="240" w:lineRule="auto"/>
        <w:ind w:right="-142"/>
        <w:jc w:val="both"/>
        <w:rPr>
          <w:rFonts w:ascii="Arial" w:hAnsi="Arial" w:cs="Arial"/>
          <w:sz w:val="20"/>
          <w:szCs w:val="20"/>
        </w:rPr>
      </w:pPr>
      <w:r w:rsidRPr="00BE1388">
        <w:rPr>
          <w:rFonts w:ascii="Arial" w:hAnsi="Arial" w:cs="Arial"/>
          <w:sz w:val="20"/>
          <w:szCs w:val="20"/>
        </w:rPr>
        <w:t>EL ARRENDATARIO, entregará antes de la suscripción del contrato, en concepto de garantía, la suma correspondiente a un canon arrendaticio mensual, sin IVA, por el valor que se adjudique el proceso de arrendamiento, mediante depósito a la Cuenta Corriente No. 7669011 del Banco del Pacífico, con código 170202, valor que garantizará el fiel cumplimiento de todas y cada una de las obligaciones del contrato, así también se podrá utilizar para cubrir, los posibles daños causados por el ARRENDATARIO al inmueble o por retrasos.</w:t>
      </w:r>
    </w:p>
    <w:p w:rsidR="00BE1388" w:rsidRPr="00BE1388" w:rsidRDefault="00BE1388" w:rsidP="00BE1388">
      <w:pPr>
        <w:spacing w:after="0" w:line="240" w:lineRule="auto"/>
        <w:ind w:right="-142"/>
        <w:jc w:val="both"/>
        <w:rPr>
          <w:rFonts w:ascii="Arial" w:hAnsi="Arial" w:cs="Arial"/>
          <w:sz w:val="20"/>
          <w:szCs w:val="20"/>
        </w:rPr>
      </w:pPr>
    </w:p>
    <w:p w:rsidR="00BE1388" w:rsidRPr="00BE1388" w:rsidRDefault="00BE1388" w:rsidP="00BE1388">
      <w:pPr>
        <w:spacing w:after="0" w:line="240" w:lineRule="auto"/>
        <w:ind w:right="-142"/>
        <w:jc w:val="both"/>
        <w:rPr>
          <w:rFonts w:ascii="Arial" w:hAnsi="Arial" w:cs="Arial"/>
          <w:sz w:val="20"/>
          <w:szCs w:val="20"/>
        </w:rPr>
      </w:pPr>
      <w:r w:rsidRPr="00BE1388">
        <w:rPr>
          <w:rFonts w:ascii="Arial" w:hAnsi="Arial" w:cs="Arial"/>
          <w:sz w:val="20"/>
          <w:szCs w:val="20"/>
        </w:rPr>
        <w:t>De ninguna manera el ARRENDATARIO podrá solicitar que se atribuya al ARRENDADOR, este valor, como una parte o como un canon completo de arriendo.</w:t>
      </w:r>
    </w:p>
    <w:p w:rsidR="00BE1388" w:rsidRPr="00BE1388" w:rsidRDefault="00BE1388" w:rsidP="00BE1388">
      <w:pPr>
        <w:spacing w:after="0" w:line="240" w:lineRule="auto"/>
        <w:ind w:right="-142"/>
        <w:jc w:val="both"/>
        <w:rPr>
          <w:rFonts w:ascii="Arial" w:hAnsi="Arial" w:cs="Arial"/>
          <w:sz w:val="20"/>
          <w:szCs w:val="20"/>
        </w:rPr>
      </w:pPr>
    </w:p>
    <w:p w:rsidR="00BE1388" w:rsidRPr="00BE1388" w:rsidRDefault="00BE1388" w:rsidP="00BE1388">
      <w:pPr>
        <w:spacing w:after="0" w:line="240" w:lineRule="auto"/>
        <w:ind w:right="-142"/>
        <w:jc w:val="both"/>
        <w:rPr>
          <w:rFonts w:ascii="Arial" w:hAnsi="Arial" w:cs="Arial"/>
          <w:sz w:val="20"/>
          <w:szCs w:val="20"/>
        </w:rPr>
      </w:pPr>
      <w:r w:rsidRPr="00BE1388">
        <w:rPr>
          <w:rFonts w:ascii="Arial" w:hAnsi="Arial" w:cs="Arial"/>
          <w:sz w:val="20"/>
          <w:szCs w:val="20"/>
        </w:rPr>
        <w:t>A la terminación del contrato, el ARRENDADOR devolverá al ARRENDATARIO la garantía recibida, una vez que se haya suscrito la respectiva Acta Devolución de Espacios Asignados a completa satisfacción del ARRENDADOR, así como, se haya corroborado que se encuentran al día y sin deuda alguna de las obligaciones; caso contrario, el ARRENDADOR podrá imputar los valores pendientes de pago a la garantía entregada por el ARRENDATARIO.</w:t>
      </w:r>
    </w:p>
    <w:p w:rsidR="00BE1388" w:rsidRPr="00BE1388" w:rsidRDefault="00BE1388" w:rsidP="00BE1388">
      <w:pPr>
        <w:spacing w:after="0" w:line="240" w:lineRule="auto"/>
        <w:ind w:right="-142"/>
        <w:jc w:val="both"/>
        <w:rPr>
          <w:rFonts w:ascii="Arial" w:hAnsi="Arial" w:cs="Arial"/>
          <w:sz w:val="20"/>
          <w:szCs w:val="20"/>
        </w:rPr>
      </w:pPr>
    </w:p>
    <w:p w:rsidR="00BE1388" w:rsidRPr="00BE1388" w:rsidRDefault="00BE1388" w:rsidP="00BE1388">
      <w:pPr>
        <w:spacing w:after="0" w:line="240" w:lineRule="auto"/>
        <w:ind w:right="-142"/>
        <w:jc w:val="both"/>
        <w:rPr>
          <w:rFonts w:ascii="Arial" w:hAnsi="Arial" w:cs="Arial"/>
          <w:sz w:val="20"/>
          <w:szCs w:val="20"/>
        </w:rPr>
      </w:pPr>
      <w:r w:rsidRPr="00BE1388">
        <w:rPr>
          <w:rFonts w:ascii="Arial" w:hAnsi="Arial" w:cs="Arial"/>
          <w:sz w:val="20"/>
          <w:szCs w:val="20"/>
        </w:rPr>
        <w:t>De existir cualquier deterioro que no corresponda al uso normal del espacio dado en arrendamiento, el ARRENDADOR utilizará el valor de la garantía para resarcir los daños y volver al estado en que le fueron entregados al ARRENDATARIO, sin perjuicio de que en el evento de que dicho monto no alcanzaré para cubrir los daños ocasionados, el ARRENDADOR pueda exigir al ARRENDATARIO la diferencia del valor que se requiera para subsanar los desperfectos.</w:t>
      </w:r>
    </w:p>
    <w:p w:rsidR="00BE1388" w:rsidRPr="00BE1388" w:rsidRDefault="00BE1388" w:rsidP="00BE1388">
      <w:pPr>
        <w:spacing w:after="0" w:line="240" w:lineRule="auto"/>
        <w:ind w:right="-142"/>
        <w:jc w:val="both"/>
        <w:rPr>
          <w:rFonts w:ascii="Arial" w:hAnsi="Arial" w:cs="Arial"/>
          <w:sz w:val="20"/>
          <w:szCs w:val="20"/>
        </w:rPr>
      </w:pPr>
    </w:p>
    <w:p w:rsidR="00BE1388" w:rsidRPr="00BE1388" w:rsidRDefault="00BE1388" w:rsidP="00BE1388">
      <w:pPr>
        <w:spacing w:after="0" w:line="240" w:lineRule="auto"/>
        <w:ind w:right="-142"/>
        <w:jc w:val="both"/>
        <w:rPr>
          <w:rFonts w:ascii="Arial" w:hAnsi="Arial" w:cs="Arial"/>
          <w:sz w:val="20"/>
          <w:szCs w:val="20"/>
        </w:rPr>
      </w:pPr>
      <w:r w:rsidRPr="00BE1388">
        <w:rPr>
          <w:rFonts w:ascii="Arial" w:hAnsi="Arial" w:cs="Arial"/>
          <w:sz w:val="20"/>
          <w:szCs w:val="20"/>
        </w:rPr>
        <w:t>Este valor bajo ningún concepto devengará interés alguno a favor del ARRENDATARIO.</w:t>
      </w:r>
    </w:p>
    <w:p w:rsidR="00BE1388" w:rsidRPr="00BE1388" w:rsidRDefault="00BE1388" w:rsidP="00BE1388">
      <w:pPr>
        <w:spacing w:after="0" w:line="240" w:lineRule="auto"/>
        <w:ind w:right="-142"/>
        <w:jc w:val="both"/>
        <w:rPr>
          <w:rFonts w:ascii="Arial" w:hAnsi="Arial" w:cs="Arial"/>
          <w:sz w:val="20"/>
          <w:szCs w:val="20"/>
        </w:rPr>
      </w:pPr>
    </w:p>
    <w:p w:rsidR="00BE1388" w:rsidRPr="00BE1388" w:rsidRDefault="00BE1388" w:rsidP="00BE1388">
      <w:pPr>
        <w:pStyle w:val="Ttulo1"/>
        <w:numPr>
          <w:ilvl w:val="0"/>
          <w:numId w:val="34"/>
        </w:numPr>
        <w:spacing w:before="0" w:after="0" w:line="240" w:lineRule="auto"/>
        <w:jc w:val="both"/>
        <w:rPr>
          <w:rFonts w:ascii="Arial" w:hAnsi="Arial" w:cs="Arial"/>
          <w:sz w:val="20"/>
          <w:szCs w:val="20"/>
        </w:rPr>
      </w:pPr>
      <w:r w:rsidRPr="00BE1388">
        <w:rPr>
          <w:rFonts w:ascii="Arial" w:hAnsi="Arial" w:cs="Arial"/>
          <w:sz w:val="20"/>
          <w:szCs w:val="20"/>
        </w:rPr>
        <w:t>SANCIONES y MULTAS:</w:t>
      </w:r>
    </w:p>
    <w:p w:rsidR="00BE1388" w:rsidRPr="00BE1388" w:rsidRDefault="00BE1388" w:rsidP="00BE1388">
      <w:pPr>
        <w:pStyle w:val="Prrafodelista"/>
        <w:spacing w:after="0" w:line="240" w:lineRule="auto"/>
        <w:ind w:left="0"/>
        <w:jc w:val="both"/>
        <w:rPr>
          <w:rFonts w:ascii="Arial" w:hAnsi="Arial" w:cs="Arial"/>
          <w:sz w:val="20"/>
          <w:szCs w:val="20"/>
        </w:rPr>
      </w:pPr>
    </w:p>
    <w:p w:rsidR="00BE1388" w:rsidRPr="00BE1388" w:rsidRDefault="00BE1388" w:rsidP="00BE1388">
      <w:pPr>
        <w:spacing w:after="0" w:line="240" w:lineRule="auto"/>
        <w:ind w:right="-142"/>
        <w:jc w:val="both"/>
        <w:rPr>
          <w:rFonts w:ascii="Arial" w:hAnsi="Arial" w:cs="Arial"/>
          <w:sz w:val="20"/>
          <w:szCs w:val="20"/>
        </w:rPr>
      </w:pPr>
      <w:r w:rsidRPr="00BE1388">
        <w:rPr>
          <w:rFonts w:ascii="Arial" w:hAnsi="Arial" w:cs="Arial"/>
          <w:sz w:val="20"/>
          <w:szCs w:val="20"/>
        </w:rPr>
        <w:t>Por incumplimiento de cualquier cláusula expresa en el contrato o la Ley, por parte del arrendatario, el arrendador procederá a emitirle una sanción ya sea escrita o económica, que se aplicara de acuerdo a las siguientes consideraciones.</w:t>
      </w:r>
    </w:p>
    <w:p w:rsidR="00BE1388" w:rsidRPr="00BE1388" w:rsidRDefault="00BE1388" w:rsidP="00BE1388">
      <w:pPr>
        <w:spacing w:after="0" w:line="240" w:lineRule="auto"/>
        <w:ind w:right="-142"/>
        <w:jc w:val="both"/>
        <w:rPr>
          <w:rFonts w:ascii="Arial" w:hAnsi="Arial" w:cs="Arial"/>
          <w:sz w:val="20"/>
          <w:szCs w:val="20"/>
        </w:rPr>
      </w:pPr>
    </w:p>
    <w:p w:rsidR="00BE1388" w:rsidRPr="00BE1388" w:rsidRDefault="00BE1388" w:rsidP="00BE1388">
      <w:pPr>
        <w:spacing w:after="0" w:line="240" w:lineRule="auto"/>
        <w:ind w:right="-142"/>
        <w:jc w:val="both"/>
        <w:rPr>
          <w:rFonts w:ascii="Arial" w:hAnsi="Arial" w:cs="Arial"/>
          <w:sz w:val="20"/>
          <w:szCs w:val="20"/>
        </w:rPr>
      </w:pPr>
      <w:r w:rsidRPr="00BE1388">
        <w:rPr>
          <w:rFonts w:ascii="Arial" w:hAnsi="Arial" w:cs="Arial"/>
          <w:sz w:val="20"/>
          <w:szCs w:val="20"/>
        </w:rPr>
        <w:t xml:space="preserve">Se sancionará y notificará de manera escrita mediante Oficio, por el incumplimiento de cualquiera de las obligaciones establecidas en el contrato y por otras causas estipuladas en el contrato, previo informe del Administrador del Contrato. </w:t>
      </w:r>
    </w:p>
    <w:p w:rsidR="00BE1388" w:rsidRPr="00BE1388" w:rsidRDefault="00BE1388" w:rsidP="00BE1388">
      <w:pPr>
        <w:spacing w:after="0" w:line="240" w:lineRule="auto"/>
        <w:ind w:right="-142"/>
        <w:jc w:val="both"/>
        <w:rPr>
          <w:rFonts w:ascii="Arial" w:hAnsi="Arial" w:cs="Arial"/>
          <w:sz w:val="20"/>
          <w:szCs w:val="20"/>
        </w:rPr>
      </w:pPr>
    </w:p>
    <w:p w:rsidR="00BE1388" w:rsidRPr="00BE1388" w:rsidRDefault="00BE1388" w:rsidP="00BE1388">
      <w:pPr>
        <w:spacing w:after="0" w:line="240" w:lineRule="auto"/>
        <w:ind w:right="-142"/>
        <w:jc w:val="both"/>
        <w:rPr>
          <w:rFonts w:ascii="Arial" w:hAnsi="Arial" w:cs="Arial"/>
          <w:sz w:val="20"/>
          <w:szCs w:val="20"/>
        </w:rPr>
      </w:pPr>
      <w:r w:rsidRPr="00BE1388">
        <w:rPr>
          <w:rFonts w:ascii="Arial" w:hAnsi="Arial" w:cs="Arial"/>
          <w:sz w:val="20"/>
          <w:szCs w:val="20"/>
        </w:rPr>
        <w:t>Se sancionará al arrendatario con multas equivalentes al (5%) cinco por ciento del valor del canon de arrendamiento mensual, sin IVA, por los siguientes incumplimientos:</w:t>
      </w:r>
    </w:p>
    <w:p w:rsidR="00BE1388" w:rsidRPr="00BE1388" w:rsidRDefault="00BE1388" w:rsidP="00BE1388">
      <w:pPr>
        <w:spacing w:after="0" w:line="240" w:lineRule="auto"/>
        <w:ind w:right="-142"/>
        <w:jc w:val="both"/>
        <w:rPr>
          <w:rFonts w:ascii="Arial" w:hAnsi="Arial" w:cs="Arial"/>
          <w:sz w:val="20"/>
          <w:szCs w:val="20"/>
        </w:rPr>
      </w:pPr>
    </w:p>
    <w:p w:rsidR="00BE1388" w:rsidRPr="00BE1388" w:rsidRDefault="00BE1388" w:rsidP="00BE1388">
      <w:pPr>
        <w:pStyle w:val="Prrafodelista"/>
        <w:numPr>
          <w:ilvl w:val="0"/>
          <w:numId w:val="7"/>
        </w:numPr>
        <w:spacing w:after="0" w:line="240" w:lineRule="auto"/>
        <w:ind w:right="-142"/>
        <w:contextualSpacing w:val="0"/>
        <w:jc w:val="both"/>
        <w:rPr>
          <w:rFonts w:ascii="Arial" w:hAnsi="Arial" w:cs="Arial"/>
          <w:sz w:val="20"/>
          <w:szCs w:val="20"/>
        </w:rPr>
      </w:pPr>
      <w:r w:rsidRPr="00BE1388">
        <w:rPr>
          <w:rFonts w:ascii="Arial" w:hAnsi="Arial" w:cs="Arial"/>
          <w:sz w:val="20"/>
          <w:szCs w:val="20"/>
        </w:rPr>
        <w:t>La acumulación de tres (3) llamados de atención notificados mediante Oficio, por el incumplimiento de diferentes obligaciones establecidas en el Numeral 10 del presente documento. Con excepción de las obligaciones que establezcan la terminación del contrato.</w:t>
      </w:r>
    </w:p>
    <w:p w:rsidR="00BE1388" w:rsidRPr="00BE1388" w:rsidRDefault="00BE1388" w:rsidP="00BE1388">
      <w:pPr>
        <w:spacing w:after="0" w:line="240" w:lineRule="auto"/>
        <w:ind w:left="360" w:right="-142"/>
        <w:jc w:val="both"/>
        <w:rPr>
          <w:rFonts w:ascii="Arial" w:hAnsi="Arial" w:cs="Arial"/>
          <w:sz w:val="20"/>
          <w:szCs w:val="20"/>
        </w:rPr>
      </w:pPr>
    </w:p>
    <w:p w:rsidR="00BE1388" w:rsidRPr="00BE1388" w:rsidRDefault="00BE1388" w:rsidP="00BE1388">
      <w:pPr>
        <w:pStyle w:val="Prrafodelista"/>
        <w:numPr>
          <w:ilvl w:val="0"/>
          <w:numId w:val="7"/>
        </w:numPr>
        <w:spacing w:after="0" w:line="240" w:lineRule="auto"/>
        <w:ind w:right="-142"/>
        <w:contextualSpacing w:val="0"/>
        <w:jc w:val="both"/>
        <w:rPr>
          <w:rFonts w:ascii="Arial" w:hAnsi="Arial" w:cs="Arial"/>
          <w:sz w:val="20"/>
          <w:szCs w:val="20"/>
        </w:rPr>
      </w:pPr>
      <w:r w:rsidRPr="00BE1388">
        <w:rPr>
          <w:rFonts w:ascii="Arial" w:hAnsi="Arial" w:cs="Arial"/>
          <w:sz w:val="20"/>
          <w:szCs w:val="20"/>
        </w:rPr>
        <w:lastRenderedPageBreak/>
        <w:t xml:space="preserve">El incumplimiento reincidente en la misma obligación luego de haber sido notificado el primer llamado de atención y/o por no haberse corregido lo solicitado. </w:t>
      </w:r>
    </w:p>
    <w:p w:rsidR="00BE1388" w:rsidRPr="00BE1388" w:rsidRDefault="00BE1388" w:rsidP="00BE1388">
      <w:pPr>
        <w:spacing w:after="0" w:line="240" w:lineRule="auto"/>
        <w:ind w:left="360" w:right="-142"/>
        <w:jc w:val="both"/>
        <w:rPr>
          <w:rFonts w:ascii="Arial" w:hAnsi="Arial" w:cs="Arial"/>
          <w:sz w:val="20"/>
          <w:szCs w:val="20"/>
        </w:rPr>
      </w:pPr>
    </w:p>
    <w:p w:rsidR="00BE1388" w:rsidRPr="00BE1388" w:rsidRDefault="00BE1388" w:rsidP="00BE1388">
      <w:pPr>
        <w:pStyle w:val="Prrafodelista"/>
        <w:numPr>
          <w:ilvl w:val="0"/>
          <w:numId w:val="7"/>
        </w:numPr>
        <w:spacing w:after="0" w:line="240" w:lineRule="auto"/>
        <w:ind w:right="-142"/>
        <w:contextualSpacing w:val="0"/>
        <w:jc w:val="both"/>
        <w:rPr>
          <w:rFonts w:ascii="Arial" w:hAnsi="Arial" w:cs="Arial"/>
          <w:sz w:val="20"/>
          <w:szCs w:val="20"/>
        </w:rPr>
      </w:pPr>
      <w:r w:rsidRPr="00BE1388">
        <w:rPr>
          <w:rFonts w:ascii="Arial" w:hAnsi="Arial" w:cs="Arial"/>
          <w:sz w:val="20"/>
          <w:szCs w:val="20"/>
        </w:rPr>
        <w:t>Por otras causas no estipuladas en el presente documento que el Administrador del Contrato establezca como pertinente, previo el correspondiente informe del Administrador del Contrato de arriendo.</w:t>
      </w:r>
    </w:p>
    <w:p w:rsidR="00BE1388" w:rsidRPr="00BE1388" w:rsidRDefault="00BE1388" w:rsidP="00BE1388">
      <w:pPr>
        <w:pStyle w:val="Prrafodelista"/>
        <w:spacing w:after="0" w:line="240" w:lineRule="auto"/>
        <w:rPr>
          <w:rFonts w:ascii="Arial" w:hAnsi="Arial" w:cs="Arial"/>
          <w:sz w:val="20"/>
          <w:szCs w:val="20"/>
        </w:rPr>
      </w:pPr>
    </w:p>
    <w:p w:rsidR="00BE1388" w:rsidRPr="00BE1388" w:rsidRDefault="00BE1388" w:rsidP="00BE1388">
      <w:pPr>
        <w:pStyle w:val="Ttulo1"/>
        <w:numPr>
          <w:ilvl w:val="0"/>
          <w:numId w:val="34"/>
        </w:numPr>
        <w:spacing w:before="0" w:after="0" w:line="240" w:lineRule="auto"/>
        <w:jc w:val="both"/>
        <w:rPr>
          <w:rFonts w:ascii="Arial" w:hAnsi="Arial" w:cs="Arial"/>
          <w:sz w:val="20"/>
          <w:szCs w:val="20"/>
        </w:rPr>
      </w:pPr>
      <w:r w:rsidRPr="00BE1388">
        <w:rPr>
          <w:rFonts w:ascii="Arial" w:hAnsi="Arial" w:cs="Arial"/>
          <w:sz w:val="20"/>
          <w:szCs w:val="20"/>
        </w:rPr>
        <w:t>ADMINISTRADOR DEL CONTRATO:</w:t>
      </w:r>
    </w:p>
    <w:p w:rsidR="00BE1388" w:rsidRPr="00BE1388" w:rsidRDefault="00BE1388" w:rsidP="00BE1388">
      <w:pPr>
        <w:spacing w:after="0" w:line="240" w:lineRule="auto"/>
        <w:ind w:right="-142"/>
        <w:jc w:val="both"/>
        <w:rPr>
          <w:rFonts w:ascii="Arial" w:hAnsi="Arial" w:cs="Arial"/>
          <w:sz w:val="20"/>
          <w:szCs w:val="20"/>
        </w:rPr>
      </w:pPr>
    </w:p>
    <w:p w:rsidR="00BE1388" w:rsidRPr="00BE1388" w:rsidRDefault="00BE1388" w:rsidP="00BE1388">
      <w:pPr>
        <w:pStyle w:val="Prrafodelista"/>
        <w:spacing w:after="0" w:line="240" w:lineRule="auto"/>
        <w:ind w:left="0"/>
        <w:jc w:val="both"/>
        <w:rPr>
          <w:rFonts w:ascii="Arial" w:hAnsi="Arial" w:cs="Arial"/>
          <w:sz w:val="20"/>
          <w:szCs w:val="20"/>
        </w:rPr>
      </w:pPr>
      <w:r w:rsidRPr="00BE1388">
        <w:rPr>
          <w:rFonts w:ascii="Arial" w:hAnsi="Arial" w:cs="Arial"/>
          <w:sz w:val="20"/>
          <w:szCs w:val="20"/>
        </w:rPr>
        <w:t xml:space="preserve">El ARRENDADOR designará como Administrador/a del Contrato, al Administrador/a del </w:t>
      </w:r>
      <w:r w:rsidRPr="00BE1388">
        <w:rPr>
          <w:rFonts w:ascii="Arial" w:hAnsi="Arial" w:cs="Arial"/>
          <w:color w:val="000000" w:themeColor="text1"/>
          <w:spacing w:val="-5"/>
          <w:sz w:val="20"/>
          <w:szCs w:val="20"/>
        </w:rPr>
        <w:t>Parque ARN Los Samanes</w:t>
      </w:r>
      <w:r w:rsidRPr="00BE1388">
        <w:rPr>
          <w:rFonts w:ascii="Arial" w:hAnsi="Arial" w:cs="Arial"/>
          <w:sz w:val="20"/>
          <w:szCs w:val="20"/>
        </w:rPr>
        <w:t>, quien deberá vigilar y supervisar el fiel cumplimiento del contrato y lo dispuesto en las condiciones generales y específicas de los pliegos y las establecidas en los artículos 70 y 80 de la Ley Orgánica del Sistema Nacional de Contratación Pública y en el artículo 121 del Reglamento a la Ley Orgánica del Sistema Nacional de Contratación Pública.</w:t>
      </w:r>
    </w:p>
    <w:p w:rsidR="00BE1388" w:rsidRPr="00BE1388" w:rsidRDefault="00BE1388" w:rsidP="00BE1388">
      <w:pPr>
        <w:pStyle w:val="Prrafodelista"/>
        <w:spacing w:after="0" w:line="240" w:lineRule="auto"/>
        <w:ind w:left="0"/>
        <w:jc w:val="both"/>
        <w:rPr>
          <w:rFonts w:ascii="Arial" w:hAnsi="Arial" w:cs="Arial"/>
          <w:sz w:val="20"/>
          <w:szCs w:val="20"/>
        </w:rPr>
      </w:pPr>
    </w:p>
    <w:p w:rsidR="00BE1388" w:rsidRPr="00BE1388" w:rsidRDefault="00BE1388" w:rsidP="00BE1388">
      <w:pPr>
        <w:spacing w:after="0" w:line="240" w:lineRule="auto"/>
        <w:jc w:val="both"/>
        <w:rPr>
          <w:rFonts w:ascii="Arial" w:hAnsi="Arial" w:cs="Arial"/>
          <w:sz w:val="20"/>
          <w:szCs w:val="20"/>
        </w:rPr>
      </w:pPr>
      <w:r w:rsidRPr="00BE1388">
        <w:rPr>
          <w:rFonts w:ascii="Arial" w:hAnsi="Arial" w:cs="Arial"/>
          <w:sz w:val="20"/>
          <w:szCs w:val="20"/>
        </w:rPr>
        <w:t xml:space="preserve">En caso que el cargo de Administrador/a </w:t>
      </w:r>
      <w:r w:rsidRPr="00BE1388">
        <w:rPr>
          <w:rFonts w:ascii="Arial" w:hAnsi="Arial" w:cs="Arial"/>
          <w:color w:val="000000" w:themeColor="text1"/>
          <w:spacing w:val="-5"/>
          <w:sz w:val="20"/>
          <w:szCs w:val="20"/>
        </w:rPr>
        <w:t>del Parque ARN Los Samanes</w:t>
      </w:r>
      <w:r w:rsidRPr="00BE1388">
        <w:rPr>
          <w:rFonts w:ascii="Arial" w:hAnsi="Arial" w:cs="Arial"/>
          <w:sz w:val="20"/>
          <w:szCs w:val="20"/>
        </w:rPr>
        <w:t>, este vacante el/la Coordinador/a Zonal 8 o quien haga sus veces será el Administrador/a del contrato de arriendo de manera temporal hasta que se designe a un funcionario para que realice las funciones de administrador del edificio.</w:t>
      </w:r>
    </w:p>
    <w:p w:rsidR="00BE1388" w:rsidRPr="00BE1388" w:rsidRDefault="00BE1388" w:rsidP="00BE1388">
      <w:pPr>
        <w:spacing w:after="0" w:line="240" w:lineRule="auto"/>
        <w:jc w:val="both"/>
        <w:rPr>
          <w:rFonts w:ascii="Arial" w:hAnsi="Arial" w:cs="Arial"/>
          <w:sz w:val="20"/>
          <w:szCs w:val="20"/>
        </w:rPr>
      </w:pPr>
    </w:p>
    <w:p w:rsidR="00BE1388" w:rsidRPr="00BE1388" w:rsidRDefault="00BE1388" w:rsidP="00BE1388">
      <w:pPr>
        <w:pStyle w:val="Prrafodelista"/>
        <w:spacing w:after="0" w:line="240" w:lineRule="auto"/>
        <w:ind w:left="0"/>
        <w:jc w:val="both"/>
        <w:rPr>
          <w:rFonts w:ascii="Arial" w:hAnsi="Arial" w:cs="Arial"/>
          <w:sz w:val="20"/>
          <w:szCs w:val="20"/>
        </w:rPr>
      </w:pPr>
      <w:r w:rsidRPr="00BE1388">
        <w:rPr>
          <w:rFonts w:ascii="Arial" w:hAnsi="Arial" w:cs="Arial"/>
          <w:sz w:val="20"/>
          <w:szCs w:val="20"/>
        </w:rPr>
        <w:t xml:space="preserve">El Administrador del Contrato será el encargado de velar por el cumplimiento de las normas legales y compromisos contractuales entre las partes, así como la absolución de consultas propias del presente proceso. </w:t>
      </w:r>
    </w:p>
    <w:p w:rsidR="00BE1388" w:rsidRPr="00BE1388" w:rsidRDefault="00BE1388" w:rsidP="00BE1388">
      <w:pPr>
        <w:pStyle w:val="Prrafodelista"/>
        <w:spacing w:after="0" w:line="240" w:lineRule="auto"/>
        <w:ind w:left="0"/>
        <w:jc w:val="both"/>
        <w:rPr>
          <w:rFonts w:ascii="Arial" w:hAnsi="Arial" w:cs="Arial"/>
          <w:sz w:val="20"/>
          <w:szCs w:val="20"/>
        </w:rPr>
      </w:pPr>
    </w:p>
    <w:p w:rsidR="00BE1388" w:rsidRPr="00BE1388" w:rsidRDefault="00BE1388" w:rsidP="00BE1388">
      <w:pPr>
        <w:pStyle w:val="Ttulo1"/>
        <w:numPr>
          <w:ilvl w:val="0"/>
          <w:numId w:val="34"/>
        </w:numPr>
        <w:spacing w:before="0" w:after="0" w:line="240" w:lineRule="auto"/>
        <w:jc w:val="both"/>
        <w:rPr>
          <w:rFonts w:ascii="Arial" w:hAnsi="Arial" w:cs="Arial"/>
          <w:sz w:val="20"/>
          <w:szCs w:val="20"/>
        </w:rPr>
      </w:pPr>
      <w:r w:rsidRPr="00BE1388">
        <w:rPr>
          <w:rFonts w:ascii="Arial" w:hAnsi="Arial" w:cs="Arial"/>
          <w:sz w:val="20"/>
          <w:szCs w:val="20"/>
        </w:rPr>
        <w:t>PERMISOS PARA NORMAL DESEMPEÑO DE ACTIVIDADES:</w:t>
      </w:r>
    </w:p>
    <w:p w:rsidR="00BE1388" w:rsidRPr="00BE1388" w:rsidRDefault="00BE1388" w:rsidP="00BE1388">
      <w:pPr>
        <w:pStyle w:val="Prrafodelista"/>
        <w:spacing w:after="0" w:line="240" w:lineRule="auto"/>
        <w:ind w:left="0"/>
        <w:jc w:val="both"/>
        <w:rPr>
          <w:rFonts w:ascii="Arial" w:hAnsi="Arial" w:cs="Arial"/>
          <w:sz w:val="20"/>
          <w:szCs w:val="20"/>
          <w:lang w:val="es-EC"/>
        </w:rPr>
      </w:pPr>
    </w:p>
    <w:p w:rsidR="00BE1388" w:rsidRPr="00BE1388" w:rsidRDefault="00BE1388" w:rsidP="00BE1388">
      <w:pPr>
        <w:pStyle w:val="Prrafodelista"/>
        <w:spacing w:after="0" w:line="240" w:lineRule="auto"/>
        <w:ind w:left="0"/>
        <w:jc w:val="both"/>
        <w:rPr>
          <w:rFonts w:ascii="Arial" w:hAnsi="Arial" w:cs="Arial"/>
          <w:sz w:val="20"/>
          <w:szCs w:val="20"/>
        </w:rPr>
      </w:pPr>
      <w:r w:rsidRPr="00BE1388">
        <w:rPr>
          <w:rFonts w:ascii="Arial" w:hAnsi="Arial" w:cs="Arial"/>
          <w:sz w:val="20"/>
          <w:szCs w:val="20"/>
        </w:rPr>
        <w:t>Es deber del arrendador como propietario del inmueble, por lo que se compromete con quien resulte ARRENDATARIO, a entregar y facilitar los documentos y autorizaciones necesarias dentro de sus competencias para que pueda gestionar y obtener los permisos necesarios para que logre desempeñar su actividad económica en el espacio dado en arrendamiento. Se aclara que todos los valores correspondientes a la obtención de los Permisos Municipales y demás que fueren pertinentes para el normal desempeño de sus actividades, serán sufragados íntegramente a quien se designe como ARRENDATARIO, sin que el ARRENDADOR tenga que cancelar valor alguno por estos conceptos.</w:t>
      </w:r>
    </w:p>
    <w:p w:rsidR="00BE1388" w:rsidRPr="00BE1388" w:rsidRDefault="00BE1388" w:rsidP="00BE1388">
      <w:pPr>
        <w:pStyle w:val="Prrafodelista"/>
        <w:spacing w:after="0" w:line="240" w:lineRule="auto"/>
        <w:ind w:left="0"/>
        <w:jc w:val="both"/>
        <w:rPr>
          <w:rFonts w:ascii="Arial" w:hAnsi="Arial" w:cs="Arial"/>
          <w:sz w:val="20"/>
          <w:szCs w:val="20"/>
        </w:rPr>
      </w:pPr>
    </w:p>
    <w:p w:rsidR="00BE1388" w:rsidRPr="00BE1388" w:rsidRDefault="00BE1388" w:rsidP="00BE1388">
      <w:pPr>
        <w:pStyle w:val="Ttulo1"/>
        <w:numPr>
          <w:ilvl w:val="0"/>
          <w:numId w:val="34"/>
        </w:numPr>
        <w:spacing w:before="0" w:after="0" w:line="240" w:lineRule="auto"/>
        <w:jc w:val="both"/>
        <w:rPr>
          <w:rFonts w:ascii="Arial" w:hAnsi="Arial" w:cs="Arial"/>
          <w:sz w:val="20"/>
          <w:szCs w:val="20"/>
        </w:rPr>
      </w:pPr>
      <w:r w:rsidRPr="00BE1388">
        <w:rPr>
          <w:rFonts w:ascii="Arial" w:hAnsi="Arial" w:cs="Arial"/>
          <w:sz w:val="20"/>
          <w:szCs w:val="20"/>
        </w:rPr>
        <w:t>COMUNICACIONES ENTRE LAS PARTES:</w:t>
      </w:r>
    </w:p>
    <w:p w:rsidR="00BE1388" w:rsidRPr="00BE1388" w:rsidRDefault="00BE1388" w:rsidP="00BE1388">
      <w:pPr>
        <w:pStyle w:val="Sinespaciado"/>
        <w:rPr>
          <w:rFonts w:ascii="Arial" w:hAnsi="Arial" w:cs="Arial"/>
          <w:sz w:val="20"/>
          <w:szCs w:val="20"/>
          <w:lang w:val="es-EC"/>
        </w:rPr>
      </w:pPr>
    </w:p>
    <w:p w:rsidR="00BE1388" w:rsidRPr="00BE1388" w:rsidRDefault="00BE1388" w:rsidP="00BE1388">
      <w:pPr>
        <w:pStyle w:val="Prrafodelista"/>
        <w:spacing w:after="0" w:line="240" w:lineRule="auto"/>
        <w:ind w:left="0"/>
        <w:jc w:val="both"/>
        <w:rPr>
          <w:rFonts w:ascii="Arial" w:hAnsi="Arial" w:cs="Arial"/>
          <w:sz w:val="20"/>
          <w:szCs w:val="20"/>
        </w:rPr>
      </w:pPr>
      <w:r w:rsidRPr="00BE1388">
        <w:rPr>
          <w:rFonts w:ascii="Arial" w:hAnsi="Arial" w:cs="Arial"/>
          <w:sz w:val="20"/>
          <w:szCs w:val="20"/>
        </w:rPr>
        <w:t>Todas las comunicaciones entre las partes serán por escrito. Cualquier comunicación (pago de cánones de arriendo, daños materiales al inmueble, reclamos de la comunidad, etc.), requerida o permitida por el contrato, deberá ser enviada al administrador del contrato y viceversa, en la dirección que las partes hubiesen especificado por escrito en el Contrato. Las partes tendrán la obligación de comunicar a la otra parte, cualquier cambio de dirección, en caso de no hacerlo, se entenderán válidas las comunicaciones realizadas en las direcciones que constaren en el Contrato.</w:t>
      </w:r>
    </w:p>
    <w:p w:rsidR="00BE1388" w:rsidRPr="00BE1388" w:rsidRDefault="00BE1388" w:rsidP="00BE1388">
      <w:pPr>
        <w:pStyle w:val="Prrafodelista"/>
        <w:spacing w:after="0" w:line="240" w:lineRule="auto"/>
        <w:ind w:left="0"/>
        <w:jc w:val="both"/>
        <w:rPr>
          <w:rFonts w:ascii="Arial" w:hAnsi="Arial" w:cs="Arial"/>
          <w:sz w:val="20"/>
          <w:szCs w:val="20"/>
        </w:rPr>
      </w:pPr>
    </w:p>
    <w:p w:rsidR="00BE1388" w:rsidRPr="00BE1388" w:rsidRDefault="00BE1388" w:rsidP="00BE1388">
      <w:pPr>
        <w:pStyle w:val="Ttulo1"/>
        <w:numPr>
          <w:ilvl w:val="0"/>
          <w:numId w:val="34"/>
        </w:numPr>
        <w:spacing w:before="0" w:after="0" w:line="240" w:lineRule="auto"/>
        <w:jc w:val="both"/>
        <w:rPr>
          <w:rFonts w:ascii="Arial" w:hAnsi="Arial" w:cs="Arial"/>
          <w:sz w:val="20"/>
          <w:szCs w:val="20"/>
        </w:rPr>
      </w:pPr>
      <w:r w:rsidRPr="00BE1388">
        <w:rPr>
          <w:rFonts w:ascii="Arial" w:hAnsi="Arial" w:cs="Arial"/>
          <w:sz w:val="20"/>
          <w:szCs w:val="20"/>
        </w:rPr>
        <w:t>DECLARACIÓN DE LAS PARTES:</w:t>
      </w:r>
    </w:p>
    <w:p w:rsidR="00BE1388" w:rsidRPr="00BE1388" w:rsidRDefault="00BE1388" w:rsidP="00BE1388">
      <w:pPr>
        <w:pStyle w:val="Prrafodelista"/>
        <w:spacing w:after="0" w:line="240" w:lineRule="auto"/>
        <w:ind w:left="0"/>
        <w:jc w:val="both"/>
        <w:rPr>
          <w:rFonts w:ascii="Arial" w:hAnsi="Arial" w:cs="Arial"/>
          <w:sz w:val="20"/>
          <w:szCs w:val="20"/>
          <w:lang w:val="es-EC"/>
        </w:rPr>
      </w:pPr>
    </w:p>
    <w:p w:rsidR="00BE1388" w:rsidRPr="00BE1388" w:rsidRDefault="00BE1388" w:rsidP="00BE1388">
      <w:pPr>
        <w:pStyle w:val="Prrafodelista"/>
        <w:spacing w:after="0" w:line="240" w:lineRule="auto"/>
        <w:ind w:left="0"/>
        <w:jc w:val="both"/>
        <w:rPr>
          <w:rFonts w:ascii="Arial" w:hAnsi="Arial" w:cs="Arial"/>
          <w:sz w:val="20"/>
          <w:szCs w:val="20"/>
        </w:rPr>
      </w:pPr>
      <w:r w:rsidRPr="00BE1388">
        <w:rPr>
          <w:rFonts w:ascii="Arial" w:hAnsi="Arial" w:cs="Arial"/>
          <w:sz w:val="20"/>
          <w:szCs w:val="20"/>
        </w:rPr>
        <w:t>El ARRENDATARIO deberá declarar que el origen y procedencia de los recursos con los que cancelarán el arriendo mensual objeto del presente contrato, tienen un origen lícito y permitido por las leyes del Ecuador.</w:t>
      </w:r>
    </w:p>
    <w:p w:rsidR="00BE1388" w:rsidRPr="00BE1388" w:rsidRDefault="00BE1388" w:rsidP="00BE1388">
      <w:pPr>
        <w:pStyle w:val="Prrafodelista"/>
        <w:spacing w:after="0" w:line="240" w:lineRule="auto"/>
        <w:ind w:left="0"/>
        <w:jc w:val="both"/>
        <w:rPr>
          <w:rFonts w:ascii="Arial" w:hAnsi="Arial" w:cs="Arial"/>
          <w:sz w:val="20"/>
          <w:szCs w:val="20"/>
        </w:rPr>
      </w:pPr>
    </w:p>
    <w:p w:rsidR="00BE1388" w:rsidRPr="00BE1388" w:rsidRDefault="00BE1388" w:rsidP="00BE1388">
      <w:pPr>
        <w:pStyle w:val="Prrafodelista"/>
        <w:spacing w:after="0" w:line="240" w:lineRule="auto"/>
        <w:ind w:left="0"/>
        <w:jc w:val="both"/>
        <w:rPr>
          <w:rFonts w:ascii="Arial" w:hAnsi="Arial" w:cs="Arial"/>
          <w:sz w:val="20"/>
          <w:szCs w:val="20"/>
        </w:rPr>
      </w:pPr>
      <w:r w:rsidRPr="00BE1388">
        <w:rPr>
          <w:rFonts w:ascii="Arial" w:hAnsi="Arial" w:cs="Arial"/>
          <w:sz w:val="20"/>
          <w:szCs w:val="20"/>
        </w:rPr>
        <w:t>El ARRENDADOR declarará que estos ingresos no serán utilizados en ninguna actividad relacionada con la producción, fabricación o comercialización de sustancias sujetas a fiscalización, liberándose mutuamente de cualquier responsabilidad por estos hechos.</w:t>
      </w:r>
    </w:p>
    <w:p w:rsidR="00BE1388" w:rsidRDefault="00BE1388" w:rsidP="00BE1388">
      <w:pPr>
        <w:pStyle w:val="Prrafodelista"/>
        <w:spacing w:after="0" w:line="240" w:lineRule="auto"/>
        <w:ind w:left="0"/>
        <w:jc w:val="both"/>
        <w:rPr>
          <w:rFonts w:ascii="Arial" w:hAnsi="Arial" w:cs="Arial"/>
          <w:sz w:val="20"/>
          <w:szCs w:val="20"/>
        </w:rPr>
      </w:pPr>
    </w:p>
    <w:p w:rsidR="001A2593" w:rsidRPr="00BE1388" w:rsidRDefault="001A2593" w:rsidP="00BE1388">
      <w:pPr>
        <w:pStyle w:val="Prrafodelista"/>
        <w:spacing w:after="0" w:line="240" w:lineRule="auto"/>
        <w:ind w:left="0"/>
        <w:jc w:val="both"/>
        <w:rPr>
          <w:rFonts w:ascii="Arial" w:hAnsi="Arial" w:cs="Arial"/>
          <w:sz w:val="20"/>
          <w:szCs w:val="20"/>
        </w:rPr>
      </w:pPr>
      <w:bookmarkStart w:id="0" w:name="_GoBack"/>
      <w:bookmarkEnd w:id="0"/>
    </w:p>
    <w:p w:rsidR="00BE1388" w:rsidRPr="00BE1388" w:rsidRDefault="00BE1388" w:rsidP="00BE1388">
      <w:pPr>
        <w:pStyle w:val="Ttulo1"/>
        <w:numPr>
          <w:ilvl w:val="0"/>
          <w:numId w:val="34"/>
        </w:numPr>
        <w:spacing w:before="0" w:after="0" w:line="240" w:lineRule="auto"/>
        <w:jc w:val="both"/>
        <w:rPr>
          <w:rFonts w:ascii="Arial" w:hAnsi="Arial" w:cs="Arial"/>
          <w:sz w:val="20"/>
          <w:szCs w:val="20"/>
        </w:rPr>
      </w:pPr>
      <w:r w:rsidRPr="00BE1388">
        <w:rPr>
          <w:rFonts w:ascii="Arial" w:hAnsi="Arial" w:cs="Arial"/>
          <w:sz w:val="20"/>
          <w:szCs w:val="20"/>
        </w:rPr>
        <w:lastRenderedPageBreak/>
        <w:t>REGISTRO DEL CONTRATO:</w:t>
      </w:r>
    </w:p>
    <w:p w:rsidR="00BE1388" w:rsidRPr="00BE1388" w:rsidRDefault="00BE1388" w:rsidP="00BE1388">
      <w:pPr>
        <w:pStyle w:val="Sinespaciado"/>
        <w:rPr>
          <w:rFonts w:ascii="Arial" w:hAnsi="Arial" w:cs="Arial"/>
          <w:sz w:val="20"/>
          <w:szCs w:val="20"/>
          <w:lang w:val="es-EC"/>
        </w:rPr>
      </w:pPr>
    </w:p>
    <w:p w:rsidR="00BE1388" w:rsidRPr="00BE1388" w:rsidRDefault="00BE1388" w:rsidP="00BE1388">
      <w:pPr>
        <w:pStyle w:val="Prrafodelista"/>
        <w:spacing w:after="0" w:line="240" w:lineRule="auto"/>
        <w:ind w:left="0"/>
        <w:rPr>
          <w:rFonts w:ascii="Arial" w:hAnsi="Arial" w:cs="Arial"/>
          <w:sz w:val="20"/>
          <w:szCs w:val="20"/>
        </w:rPr>
      </w:pPr>
      <w:r w:rsidRPr="00BE1388">
        <w:rPr>
          <w:rFonts w:ascii="Arial" w:hAnsi="Arial" w:cs="Arial"/>
          <w:sz w:val="20"/>
          <w:szCs w:val="20"/>
        </w:rPr>
        <w:t xml:space="preserve">Todas las gestiones y gastos demandados por la </w:t>
      </w:r>
      <w:r w:rsidRPr="00BE1388">
        <w:rPr>
          <w:rFonts w:ascii="Arial" w:hAnsi="Arial" w:cs="Arial"/>
          <w:spacing w:val="-2"/>
          <w:sz w:val="20"/>
          <w:szCs w:val="20"/>
        </w:rPr>
        <w:t xml:space="preserve">celebración, legalización y registro </w:t>
      </w:r>
      <w:r w:rsidRPr="00BE1388">
        <w:rPr>
          <w:rFonts w:ascii="Arial" w:hAnsi="Arial" w:cs="Arial"/>
          <w:sz w:val="20"/>
          <w:szCs w:val="20"/>
        </w:rPr>
        <w:t>del contrato de arrendamiento, serán de cuenta del ARRENDATARIO.</w:t>
      </w:r>
    </w:p>
    <w:p w:rsidR="00BE1388" w:rsidRPr="00BE1388" w:rsidRDefault="00BE1388" w:rsidP="00BE1388">
      <w:pPr>
        <w:pStyle w:val="Prrafodelista"/>
        <w:spacing w:after="0" w:line="240" w:lineRule="auto"/>
        <w:ind w:left="0"/>
        <w:rPr>
          <w:rFonts w:ascii="Arial" w:hAnsi="Arial" w:cs="Arial"/>
          <w:sz w:val="20"/>
          <w:szCs w:val="20"/>
        </w:rPr>
      </w:pPr>
    </w:p>
    <w:p w:rsidR="00BE1388" w:rsidRPr="00BE1388" w:rsidRDefault="00BE1388" w:rsidP="00BE1388">
      <w:pPr>
        <w:pStyle w:val="Ttulo1"/>
        <w:numPr>
          <w:ilvl w:val="0"/>
          <w:numId w:val="34"/>
        </w:numPr>
        <w:spacing w:before="0" w:after="0" w:line="240" w:lineRule="auto"/>
        <w:jc w:val="both"/>
        <w:rPr>
          <w:rFonts w:ascii="Arial" w:hAnsi="Arial" w:cs="Arial"/>
          <w:sz w:val="20"/>
          <w:szCs w:val="20"/>
        </w:rPr>
      </w:pPr>
      <w:r w:rsidRPr="00BE1388">
        <w:rPr>
          <w:rFonts w:ascii="Arial" w:hAnsi="Arial" w:cs="Arial"/>
          <w:sz w:val="20"/>
          <w:szCs w:val="20"/>
        </w:rPr>
        <w:t>RENUNCIA:</w:t>
      </w:r>
    </w:p>
    <w:p w:rsidR="00BE1388" w:rsidRPr="00BE1388" w:rsidRDefault="00BE1388" w:rsidP="00BE1388">
      <w:pPr>
        <w:pStyle w:val="Prrafodelista"/>
        <w:spacing w:after="0" w:line="240" w:lineRule="auto"/>
        <w:ind w:left="0"/>
        <w:rPr>
          <w:rFonts w:ascii="Arial" w:hAnsi="Arial" w:cs="Arial"/>
          <w:sz w:val="20"/>
          <w:szCs w:val="20"/>
        </w:rPr>
      </w:pPr>
    </w:p>
    <w:p w:rsidR="00BE1388" w:rsidRPr="00BE1388" w:rsidRDefault="00BE1388" w:rsidP="00BE1388">
      <w:pPr>
        <w:pStyle w:val="Prrafodelista"/>
        <w:spacing w:after="0" w:line="240" w:lineRule="auto"/>
        <w:ind w:left="0"/>
        <w:jc w:val="both"/>
        <w:rPr>
          <w:rFonts w:ascii="Arial" w:hAnsi="Arial" w:cs="Arial"/>
          <w:sz w:val="20"/>
          <w:szCs w:val="20"/>
        </w:rPr>
      </w:pPr>
      <w:r w:rsidRPr="00BE1388">
        <w:rPr>
          <w:rFonts w:ascii="Arial" w:hAnsi="Arial" w:cs="Arial"/>
          <w:sz w:val="20"/>
          <w:szCs w:val="20"/>
        </w:rPr>
        <w:t xml:space="preserve">El arrendatario en forma libre y voluntaria, amparada en la facultad que le concede el artículo 11 del Código Civil, renunciará en el Contrato de manera expresa a ejercer cualquier acción que creyere pertinente en contra del arrendador; por lo que, la Pensión o Canon señalado en el contrato estará fijado en base a su propia propuesta económica y por tal en sus propios intereses. </w:t>
      </w:r>
    </w:p>
    <w:p w:rsidR="00BE1388" w:rsidRPr="00BE1388" w:rsidRDefault="00BE1388" w:rsidP="00BE1388">
      <w:pPr>
        <w:pStyle w:val="Prrafodelista"/>
        <w:spacing w:after="0" w:line="240" w:lineRule="auto"/>
        <w:ind w:left="0"/>
        <w:jc w:val="both"/>
        <w:rPr>
          <w:rFonts w:ascii="Arial" w:hAnsi="Arial" w:cs="Arial"/>
          <w:sz w:val="20"/>
          <w:szCs w:val="20"/>
        </w:rPr>
      </w:pPr>
    </w:p>
    <w:p w:rsidR="00BE1388" w:rsidRPr="00BE1388" w:rsidRDefault="00BE1388" w:rsidP="00BE1388">
      <w:pPr>
        <w:pStyle w:val="Ttulo1"/>
        <w:numPr>
          <w:ilvl w:val="0"/>
          <w:numId w:val="34"/>
        </w:numPr>
        <w:spacing w:before="0" w:after="0" w:line="240" w:lineRule="auto"/>
        <w:jc w:val="both"/>
        <w:rPr>
          <w:rFonts w:ascii="Arial" w:hAnsi="Arial" w:cs="Arial"/>
          <w:sz w:val="20"/>
          <w:szCs w:val="20"/>
        </w:rPr>
      </w:pPr>
      <w:r w:rsidRPr="00BE1388">
        <w:rPr>
          <w:rFonts w:ascii="Arial" w:hAnsi="Arial" w:cs="Arial"/>
          <w:sz w:val="20"/>
          <w:szCs w:val="20"/>
        </w:rPr>
        <w:t>DE LA RELACIÓN LABORAL ENTRE LAS PARTES:</w:t>
      </w:r>
    </w:p>
    <w:p w:rsidR="00BE1388" w:rsidRPr="00BE1388" w:rsidRDefault="00BE1388" w:rsidP="00BE1388">
      <w:pPr>
        <w:pStyle w:val="Prrafodelista"/>
        <w:spacing w:after="0" w:line="240" w:lineRule="auto"/>
        <w:ind w:left="0"/>
        <w:jc w:val="both"/>
        <w:rPr>
          <w:rFonts w:ascii="Arial" w:hAnsi="Arial" w:cs="Arial"/>
          <w:sz w:val="20"/>
          <w:szCs w:val="20"/>
        </w:rPr>
      </w:pPr>
    </w:p>
    <w:p w:rsidR="00BE1388" w:rsidRPr="00BE1388" w:rsidRDefault="00BE1388" w:rsidP="00BE1388">
      <w:pPr>
        <w:pStyle w:val="Prrafodelista"/>
        <w:spacing w:after="0" w:line="240" w:lineRule="auto"/>
        <w:ind w:left="0"/>
        <w:jc w:val="both"/>
        <w:rPr>
          <w:rFonts w:ascii="Arial" w:hAnsi="Arial" w:cs="Arial"/>
          <w:sz w:val="20"/>
          <w:szCs w:val="20"/>
        </w:rPr>
      </w:pPr>
      <w:r w:rsidRPr="00BE1388">
        <w:rPr>
          <w:rFonts w:ascii="Arial" w:hAnsi="Arial" w:cs="Arial"/>
          <w:sz w:val="20"/>
          <w:szCs w:val="20"/>
        </w:rPr>
        <w:t>Por la naturaleza del procedimiento y del contrato, ninguna de las partes adquiere relación laboral ni de dependencia respecto del personal de la otra parte contractual que trabaje(n) en la ejecución de la actividad comercial que se realice en el inmueble objeto del contrato; así como de la (s) empresa (s) proveedora (s) de servicios, agentes, contratistas, subcontratistas, colaboradores, pasantes, entre otros de aquellas.</w:t>
      </w:r>
    </w:p>
    <w:p w:rsidR="00BE1388" w:rsidRPr="00BE1388" w:rsidRDefault="00BE1388" w:rsidP="00BE1388">
      <w:pPr>
        <w:pStyle w:val="Prrafodelista"/>
        <w:spacing w:after="0" w:line="240" w:lineRule="auto"/>
        <w:ind w:left="0"/>
        <w:jc w:val="both"/>
        <w:rPr>
          <w:rFonts w:ascii="Arial" w:hAnsi="Arial" w:cs="Arial"/>
          <w:sz w:val="20"/>
          <w:szCs w:val="20"/>
        </w:rPr>
      </w:pPr>
    </w:p>
    <w:p w:rsidR="00BE1388" w:rsidRPr="00BE1388" w:rsidRDefault="00BE1388" w:rsidP="00BE1388">
      <w:pPr>
        <w:pStyle w:val="Ttulo1"/>
        <w:numPr>
          <w:ilvl w:val="0"/>
          <w:numId w:val="34"/>
        </w:numPr>
        <w:spacing w:before="0" w:after="0" w:line="240" w:lineRule="auto"/>
        <w:jc w:val="both"/>
        <w:rPr>
          <w:rFonts w:ascii="Arial" w:hAnsi="Arial" w:cs="Arial"/>
          <w:sz w:val="20"/>
          <w:szCs w:val="20"/>
        </w:rPr>
      </w:pPr>
      <w:r w:rsidRPr="00BE1388">
        <w:rPr>
          <w:rFonts w:ascii="Arial" w:hAnsi="Arial" w:cs="Arial"/>
          <w:sz w:val="20"/>
          <w:szCs w:val="20"/>
        </w:rPr>
        <w:t>SOBRE LA ENTREGA DE OFERTAS:</w:t>
      </w:r>
    </w:p>
    <w:p w:rsidR="00BE1388" w:rsidRPr="00BE1388" w:rsidRDefault="00BE1388" w:rsidP="00BE1388">
      <w:pPr>
        <w:pStyle w:val="Prrafodelista"/>
        <w:suppressAutoHyphens/>
        <w:spacing w:after="0" w:line="240" w:lineRule="auto"/>
        <w:ind w:left="0"/>
        <w:jc w:val="both"/>
        <w:textAlignment w:val="baseline"/>
        <w:rPr>
          <w:rFonts w:ascii="Arial" w:hAnsi="Arial" w:cs="Arial"/>
          <w:b/>
          <w:spacing w:val="-2"/>
          <w:sz w:val="20"/>
          <w:szCs w:val="20"/>
        </w:rPr>
      </w:pPr>
    </w:p>
    <w:p w:rsidR="00BE1388" w:rsidRPr="00BE1388" w:rsidRDefault="00BE1388" w:rsidP="00BE1388">
      <w:pPr>
        <w:spacing w:after="0" w:line="240" w:lineRule="auto"/>
        <w:jc w:val="both"/>
        <w:rPr>
          <w:rFonts w:ascii="Arial" w:hAnsi="Arial" w:cs="Arial"/>
          <w:sz w:val="20"/>
          <w:szCs w:val="20"/>
        </w:rPr>
      </w:pPr>
      <w:r w:rsidRPr="00BE1388">
        <w:rPr>
          <w:rFonts w:ascii="Arial" w:hAnsi="Arial" w:cs="Arial"/>
          <w:sz w:val="20"/>
          <w:szCs w:val="20"/>
        </w:rPr>
        <w:t xml:space="preserve">Las ofertas deberán ser entregadas en la siguiente dirección: </w:t>
      </w:r>
    </w:p>
    <w:p w:rsidR="00BE1388" w:rsidRPr="00BE1388" w:rsidRDefault="00BE1388" w:rsidP="00BE1388">
      <w:pPr>
        <w:spacing w:after="0" w:line="240" w:lineRule="auto"/>
        <w:jc w:val="both"/>
        <w:rPr>
          <w:rFonts w:ascii="Arial" w:hAnsi="Arial" w:cs="Arial"/>
          <w:sz w:val="20"/>
          <w:szCs w:val="20"/>
        </w:rPr>
      </w:pPr>
    </w:p>
    <w:p w:rsidR="00BE1388" w:rsidRPr="00BE1388" w:rsidRDefault="00BE1388" w:rsidP="00BE1388">
      <w:pPr>
        <w:spacing w:after="0" w:line="240" w:lineRule="auto"/>
        <w:jc w:val="both"/>
        <w:rPr>
          <w:rFonts w:ascii="Arial" w:hAnsi="Arial" w:cs="Arial"/>
          <w:color w:val="000000" w:themeColor="text1"/>
          <w:sz w:val="20"/>
          <w:szCs w:val="20"/>
          <w:lang w:val="es-ES_tradnl"/>
        </w:rPr>
      </w:pPr>
      <w:r w:rsidRPr="00BE1388">
        <w:rPr>
          <w:rFonts w:ascii="Arial" w:hAnsi="Arial" w:cs="Arial"/>
          <w:color w:val="000000" w:themeColor="text1"/>
          <w:sz w:val="20"/>
          <w:szCs w:val="20"/>
        </w:rPr>
        <w:t xml:space="preserve">Calle Principal:     </w:t>
      </w:r>
      <w:r w:rsidRPr="00BE1388">
        <w:rPr>
          <w:rFonts w:ascii="Arial" w:hAnsi="Arial" w:cs="Arial"/>
          <w:bCs/>
          <w:color w:val="000000" w:themeColor="text1"/>
          <w:spacing w:val="3"/>
          <w:sz w:val="20"/>
          <w:szCs w:val="20"/>
          <w:lang w:val="es-ES_tradnl"/>
        </w:rPr>
        <w:t>Av. Francisco de Orellana</w:t>
      </w:r>
    </w:p>
    <w:p w:rsidR="00BE1388" w:rsidRPr="00BE1388" w:rsidRDefault="00BE1388" w:rsidP="00BE1388">
      <w:pPr>
        <w:spacing w:after="0" w:line="240" w:lineRule="auto"/>
        <w:jc w:val="both"/>
        <w:rPr>
          <w:rFonts w:ascii="Arial" w:hAnsi="Arial" w:cs="Arial"/>
          <w:color w:val="000000" w:themeColor="text1"/>
          <w:sz w:val="20"/>
          <w:szCs w:val="20"/>
        </w:rPr>
      </w:pPr>
      <w:r w:rsidRPr="00BE1388">
        <w:rPr>
          <w:rFonts w:ascii="Arial" w:hAnsi="Arial" w:cs="Arial"/>
          <w:color w:val="000000" w:themeColor="text1"/>
          <w:sz w:val="20"/>
          <w:szCs w:val="20"/>
        </w:rPr>
        <w:t xml:space="preserve">Calle Secundaria: </w:t>
      </w:r>
      <w:r w:rsidRPr="00BE1388">
        <w:rPr>
          <w:rFonts w:ascii="Arial" w:hAnsi="Arial" w:cs="Arial"/>
          <w:bCs/>
          <w:color w:val="000000" w:themeColor="text1"/>
          <w:spacing w:val="3"/>
          <w:sz w:val="20"/>
          <w:szCs w:val="20"/>
          <w:lang w:val="es-ES_tradnl"/>
        </w:rPr>
        <w:t>Vía Paseo Del Parque</w:t>
      </w:r>
    </w:p>
    <w:p w:rsidR="00BE1388" w:rsidRPr="00BE1388" w:rsidRDefault="00BE1388" w:rsidP="00BE1388">
      <w:pPr>
        <w:spacing w:after="0" w:line="240" w:lineRule="auto"/>
        <w:jc w:val="both"/>
        <w:rPr>
          <w:rFonts w:ascii="Arial" w:hAnsi="Arial" w:cs="Arial"/>
          <w:color w:val="000000" w:themeColor="text1"/>
          <w:sz w:val="20"/>
          <w:szCs w:val="20"/>
        </w:rPr>
      </w:pPr>
      <w:r w:rsidRPr="00BE1388">
        <w:rPr>
          <w:rFonts w:ascii="Arial" w:hAnsi="Arial" w:cs="Arial"/>
          <w:color w:val="000000" w:themeColor="text1"/>
          <w:sz w:val="20"/>
          <w:szCs w:val="20"/>
        </w:rPr>
        <w:t>Referencia:           Parque Samanes. Bloque 7. (Unidad Administrativa)</w:t>
      </w:r>
    </w:p>
    <w:p w:rsidR="00BE1388" w:rsidRPr="00BE1388" w:rsidRDefault="00BE1388" w:rsidP="00BE1388">
      <w:pPr>
        <w:spacing w:after="0" w:line="240" w:lineRule="auto"/>
        <w:jc w:val="both"/>
        <w:rPr>
          <w:rFonts w:ascii="Arial" w:hAnsi="Arial" w:cs="Arial"/>
          <w:color w:val="000000" w:themeColor="text1"/>
          <w:sz w:val="20"/>
          <w:szCs w:val="20"/>
        </w:rPr>
      </w:pPr>
      <w:r w:rsidRPr="00BE1388">
        <w:rPr>
          <w:rFonts w:ascii="Arial" w:hAnsi="Arial" w:cs="Arial"/>
          <w:color w:val="000000" w:themeColor="text1"/>
          <w:sz w:val="20"/>
          <w:szCs w:val="20"/>
        </w:rPr>
        <w:t>Provincia:              Guayas</w:t>
      </w:r>
    </w:p>
    <w:p w:rsidR="00BE1388" w:rsidRPr="00BE1388" w:rsidRDefault="00BE1388" w:rsidP="00BE1388">
      <w:pPr>
        <w:spacing w:after="0" w:line="240" w:lineRule="auto"/>
        <w:jc w:val="both"/>
        <w:rPr>
          <w:rFonts w:ascii="Arial" w:hAnsi="Arial" w:cs="Arial"/>
          <w:color w:val="000000" w:themeColor="text1"/>
          <w:sz w:val="20"/>
          <w:szCs w:val="20"/>
        </w:rPr>
      </w:pPr>
      <w:r w:rsidRPr="00BE1388">
        <w:rPr>
          <w:rFonts w:ascii="Arial" w:hAnsi="Arial" w:cs="Arial"/>
          <w:color w:val="000000" w:themeColor="text1"/>
          <w:sz w:val="20"/>
          <w:szCs w:val="20"/>
        </w:rPr>
        <w:t>Ciudad:                  Guayaquil</w:t>
      </w:r>
    </w:p>
    <w:p w:rsidR="00BE1388" w:rsidRPr="00BE1388" w:rsidRDefault="00BE1388" w:rsidP="00BE1388">
      <w:pPr>
        <w:spacing w:after="0" w:line="240" w:lineRule="auto"/>
        <w:ind w:left="1985" w:hanging="1985"/>
        <w:jc w:val="both"/>
        <w:rPr>
          <w:rFonts w:ascii="Arial" w:hAnsi="Arial" w:cs="Arial"/>
          <w:color w:val="000000" w:themeColor="text1"/>
          <w:sz w:val="20"/>
          <w:szCs w:val="20"/>
        </w:rPr>
      </w:pPr>
    </w:p>
    <w:p w:rsidR="00BE1388" w:rsidRPr="00BE1388" w:rsidRDefault="00BE1388" w:rsidP="00BE1388">
      <w:pPr>
        <w:pStyle w:val="Ttulo1"/>
        <w:numPr>
          <w:ilvl w:val="0"/>
          <w:numId w:val="34"/>
        </w:numPr>
        <w:spacing w:before="0" w:after="0" w:line="240" w:lineRule="auto"/>
        <w:jc w:val="both"/>
        <w:rPr>
          <w:rFonts w:ascii="Arial" w:hAnsi="Arial" w:cs="Arial"/>
          <w:sz w:val="20"/>
          <w:szCs w:val="20"/>
        </w:rPr>
      </w:pPr>
      <w:r w:rsidRPr="00BE1388">
        <w:rPr>
          <w:rFonts w:ascii="Arial" w:hAnsi="Arial" w:cs="Arial"/>
          <w:sz w:val="20"/>
          <w:szCs w:val="20"/>
        </w:rPr>
        <w:t>SOBRE LA APERTURA DE OFERTAS:</w:t>
      </w:r>
    </w:p>
    <w:p w:rsidR="00BE1388" w:rsidRPr="00BE1388" w:rsidRDefault="00BE1388" w:rsidP="00BE1388">
      <w:pPr>
        <w:spacing w:after="0" w:line="240" w:lineRule="auto"/>
        <w:ind w:left="1985" w:hanging="1985"/>
        <w:jc w:val="both"/>
        <w:rPr>
          <w:rFonts w:ascii="Arial" w:hAnsi="Arial" w:cs="Arial"/>
          <w:color w:val="00B0F0"/>
          <w:sz w:val="20"/>
          <w:szCs w:val="20"/>
          <w:lang w:val="es-EC"/>
        </w:rPr>
      </w:pPr>
    </w:p>
    <w:p w:rsidR="00BE1388" w:rsidRPr="00BE1388" w:rsidRDefault="00BE1388" w:rsidP="00BE1388">
      <w:pPr>
        <w:spacing w:after="0" w:line="240" w:lineRule="auto"/>
        <w:jc w:val="both"/>
        <w:rPr>
          <w:rFonts w:ascii="Arial" w:hAnsi="Arial" w:cs="Arial"/>
          <w:sz w:val="20"/>
          <w:szCs w:val="20"/>
        </w:rPr>
      </w:pPr>
      <w:r w:rsidRPr="00BE1388">
        <w:rPr>
          <w:rFonts w:ascii="Arial" w:hAnsi="Arial" w:cs="Arial"/>
          <w:sz w:val="20"/>
          <w:szCs w:val="20"/>
        </w:rPr>
        <w:t xml:space="preserve">La apertura de ofertas se realizará en la siguiente dirección: </w:t>
      </w:r>
    </w:p>
    <w:p w:rsidR="00BE1388" w:rsidRPr="00BE1388" w:rsidRDefault="00BE1388" w:rsidP="00BE1388">
      <w:pPr>
        <w:spacing w:after="0" w:line="240" w:lineRule="auto"/>
        <w:jc w:val="both"/>
        <w:rPr>
          <w:rFonts w:ascii="Arial" w:hAnsi="Arial" w:cs="Arial"/>
          <w:sz w:val="20"/>
          <w:szCs w:val="20"/>
        </w:rPr>
      </w:pPr>
    </w:p>
    <w:p w:rsidR="00BE1388" w:rsidRPr="00BE1388" w:rsidRDefault="00BE1388" w:rsidP="00BE1388">
      <w:pPr>
        <w:spacing w:after="0" w:line="240" w:lineRule="auto"/>
        <w:jc w:val="both"/>
        <w:rPr>
          <w:rFonts w:ascii="Arial" w:hAnsi="Arial" w:cs="Arial"/>
          <w:color w:val="000000" w:themeColor="text1"/>
          <w:sz w:val="20"/>
          <w:szCs w:val="20"/>
          <w:lang w:val="es-ES_tradnl"/>
        </w:rPr>
      </w:pPr>
      <w:r w:rsidRPr="00BE1388">
        <w:rPr>
          <w:rFonts w:ascii="Arial" w:hAnsi="Arial" w:cs="Arial"/>
          <w:color w:val="000000" w:themeColor="text1"/>
          <w:sz w:val="20"/>
          <w:szCs w:val="20"/>
        </w:rPr>
        <w:t xml:space="preserve">Calle Principal:     </w:t>
      </w:r>
      <w:r w:rsidRPr="00BE1388">
        <w:rPr>
          <w:rFonts w:ascii="Arial" w:hAnsi="Arial" w:cs="Arial"/>
          <w:bCs/>
          <w:color w:val="000000" w:themeColor="text1"/>
          <w:spacing w:val="3"/>
          <w:sz w:val="20"/>
          <w:szCs w:val="20"/>
          <w:lang w:val="es-ES_tradnl"/>
        </w:rPr>
        <w:t>Av. Francisco de Orellana</w:t>
      </w:r>
    </w:p>
    <w:p w:rsidR="00BE1388" w:rsidRPr="00BE1388" w:rsidRDefault="00BE1388" w:rsidP="00BE1388">
      <w:pPr>
        <w:spacing w:after="0" w:line="240" w:lineRule="auto"/>
        <w:jc w:val="both"/>
        <w:rPr>
          <w:rFonts w:ascii="Arial" w:hAnsi="Arial" w:cs="Arial"/>
          <w:color w:val="000000" w:themeColor="text1"/>
          <w:sz w:val="20"/>
          <w:szCs w:val="20"/>
        </w:rPr>
      </w:pPr>
      <w:r w:rsidRPr="00BE1388">
        <w:rPr>
          <w:rFonts w:ascii="Arial" w:hAnsi="Arial" w:cs="Arial"/>
          <w:color w:val="000000" w:themeColor="text1"/>
          <w:sz w:val="20"/>
          <w:szCs w:val="20"/>
        </w:rPr>
        <w:t xml:space="preserve">Calle Secundaria: </w:t>
      </w:r>
      <w:r w:rsidRPr="00BE1388">
        <w:rPr>
          <w:rFonts w:ascii="Arial" w:hAnsi="Arial" w:cs="Arial"/>
          <w:bCs/>
          <w:color w:val="000000" w:themeColor="text1"/>
          <w:spacing w:val="3"/>
          <w:sz w:val="20"/>
          <w:szCs w:val="20"/>
          <w:lang w:val="es-ES_tradnl"/>
        </w:rPr>
        <w:t>Vía Paseo Del Parque</w:t>
      </w:r>
    </w:p>
    <w:p w:rsidR="00BE1388" w:rsidRPr="00BE1388" w:rsidRDefault="00BE1388" w:rsidP="00BE1388">
      <w:pPr>
        <w:spacing w:after="0" w:line="240" w:lineRule="auto"/>
        <w:jc w:val="both"/>
        <w:rPr>
          <w:rFonts w:ascii="Arial" w:hAnsi="Arial" w:cs="Arial"/>
          <w:color w:val="000000" w:themeColor="text1"/>
          <w:sz w:val="20"/>
          <w:szCs w:val="20"/>
        </w:rPr>
      </w:pPr>
      <w:r w:rsidRPr="00BE1388">
        <w:rPr>
          <w:rFonts w:ascii="Arial" w:hAnsi="Arial" w:cs="Arial"/>
          <w:color w:val="000000" w:themeColor="text1"/>
          <w:sz w:val="20"/>
          <w:szCs w:val="20"/>
        </w:rPr>
        <w:t>Referencia:           Parque Samanes. Bloque 7. (Unidad Administrativa)</w:t>
      </w:r>
    </w:p>
    <w:p w:rsidR="00BE1388" w:rsidRPr="00BE1388" w:rsidRDefault="00BE1388" w:rsidP="00BE1388">
      <w:pPr>
        <w:spacing w:after="0" w:line="240" w:lineRule="auto"/>
        <w:jc w:val="both"/>
        <w:rPr>
          <w:rFonts w:ascii="Arial" w:hAnsi="Arial" w:cs="Arial"/>
          <w:color w:val="000000" w:themeColor="text1"/>
          <w:sz w:val="20"/>
          <w:szCs w:val="20"/>
        </w:rPr>
      </w:pPr>
      <w:r w:rsidRPr="00BE1388">
        <w:rPr>
          <w:rFonts w:ascii="Arial" w:hAnsi="Arial" w:cs="Arial"/>
          <w:color w:val="000000" w:themeColor="text1"/>
          <w:sz w:val="20"/>
          <w:szCs w:val="20"/>
        </w:rPr>
        <w:t>Provincia:              Guayas</w:t>
      </w:r>
    </w:p>
    <w:p w:rsidR="00BE1388" w:rsidRPr="00BE1388" w:rsidRDefault="00BE1388" w:rsidP="00BE1388">
      <w:pPr>
        <w:spacing w:after="0" w:line="240" w:lineRule="auto"/>
        <w:jc w:val="both"/>
        <w:rPr>
          <w:rFonts w:ascii="Arial" w:hAnsi="Arial" w:cs="Arial"/>
          <w:color w:val="000000" w:themeColor="text1"/>
          <w:sz w:val="20"/>
          <w:szCs w:val="20"/>
        </w:rPr>
      </w:pPr>
      <w:r w:rsidRPr="00BE1388">
        <w:rPr>
          <w:rFonts w:ascii="Arial" w:hAnsi="Arial" w:cs="Arial"/>
          <w:color w:val="000000" w:themeColor="text1"/>
          <w:sz w:val="20"/>
          <w:szCs w:val="20"/>
        </w:rPr>
        <w:t>Ciudad:                  Guayaquil</w:t>
      </w:r>
    </w:p>
    <w:p w:rsidR="00BE1388" w:rsidRPr="00BE1388" w:rsidRDefault="00BE1388" w:rsidP="00BE1388">
      <w:pPr>
        <w:spacing w:after="0" w:line="240" w:lineRule="auto"/>
        <w:jc w:val="both"/>
        <w:rPr>
          <w:rFonts w:ascii="Arial" w:hAnsi="Arial" w:cs="Arial"/>
          <w:color w:val="000000" w:themeColor="text1"/>
          <w:sz w:val="20"/>
          <w:szCs w:val="20"/>
        </w:rPr>
      </w:pPr>
    </w:p>
    <w:p w:rsidR="00BE1388" w:rsidRPr="00BE1388" w:rsidRDefault="00BE1388" w:rsidP="00BE1388">
      <w:pPr>
        <w:pStyle w:val="Ttulo1"/>
        <w:numPr>
          <w:ilvl w:val="0"/>
          <w:numId w:val="34"/>
        </w:numPr>
        <w:spacing w:before="0" w:after="0" w:line="240" w:lineRule="auto"/>
        <w:jc w:val="both"/>
        <w:rPr>
          <w:rFonts w:ascii="Arial" w:hAnsi="Arial" w:cs="Arial"/>
          <w:sz w:val="20"/>
          <w:szCs w:val="20"/>
        </w:rPr>
      </w:pPr>
      <w:r w:rsidRPr="00BE1388">
        <w:rPr>
          <w:rFonts w:ascii="Arial" w:hAnsi="Arial" w:cs="Arial"/>
          <w:sz w:val="20"/>
          <w:szCs w:val="20"/>
        </w:rPr>
        <w:t>INVITACIÓN:</w:t>
      </w:r>
    </w:p>
    <w:p w:rsidR="00BE1388" w:rsidRPr="00BE1388" w:rsidRDefault="00BE1388" w:rsidP="00BE1388">
      <w:pPr>
        <w:spacing w:after="0" w:line="240" w:lineRule="auto"/>
        <w:rPr>
          <w:rFonts w:ascii="Arial" w:hAnsi="Arial" w:cs="Arial"/>
          <w:sz w:val="20"/>
          <w:szCs w:val="20"/>
          <w:lang w:val="es-EC"/>
        </w:rPr>
      </w:pPr>
    </w:p>
    <w:p w:rsidR="00BE1388" w:rsidRPr="00BE1388" w:rsidRDefault="00BE1388" w:rsidP="00BE1388">
      <w:pPr>
        <w:spacing w:after="0" w:line="240" w:lineRule="auto"/>
        <w:jc w:val="both"/>
        <w:rPr>
          <w:rFonts w:ascii="Arial" w:hAnsi="Arial" w:cs="Arial"/>
          <w:sz w:val="20"/>
          <w:szCs w:val="20"/>
        </w:rPr>
      </w:pPr>
      <w:r w:rsidRPr="00BE1388">
        <w:rPr>
          <w:rFonts w:ascii="Arial" w:hAnsi="Arial" w:cs="Arial"/>
          <w:sz w:val="20"/>
          <w:szCs w:val="20"/>
        </w:rPr>
        <w:t>Con la finalidad de arrendar el BAR  DE LA FASE 1C del ANR Parque  Samanes</w:t>
      </w:r>
      <w:r w:rsidRPr="00BE1388">
        <w:rPr>
          <w:rFonts w:ascii="Arial" w:hAnsi="Arial" w:cs="Arial"/>
          <w:color w:val="000000" w:themeColor="text1"/>
          <w:spacing w:val="-5"/>
          <w:sz w:val="20"/>
          <w:szCs w:val="20"/>
        </w:rPr>
        <w:t xml:space="preserve">, </w:t>
      </w:r>
      <w:r w:rsidRPr="00BE1388">
        <w:rPr>
          <w:rFonts w:ascii="Arial" w:hAnsi="Arial" w:cs="Arial"/>
          <w:sz w:val="20"/>
          <w:szCs w:val="20"/>
        </w:rPr>
        <w:t xml:space="preserve">se aplicará el artículo 370 de la Resolución No. RE-SERCOP-2016-0000072 de 31 de agosto de 2016, que menciona: </w:t>
      </w:r>
      <w:r w:rsidRPr="00BE1388">
        <w:rPr>
          <w:rFonts w:ascii="Arial" w:hAnsi="Arial" w:cs="Arial"/>
          <w:i/>
          <w:sz w:val="20"/>
          <w:szCs w:val="20"/>
        </w:rPr>
        <w:t xml:space="preserve">“Pliegos.- [...] se publicará la convocatoria por la prensa nacional o local, según sea el caso, por una sola vez; </w:t>
      </w:r>
      <w:r w:rsidRPr="00BE1388">
        <w:rPr>
          <w:rFonts w:ascii="Arial" w:hAnsi="Arial" w:cs="Arial"/>
          <w:b/>
          <w:i/>
          <w:sz w:val="20"/>
          <w:szCs w:val="20"/>
        </w:rPr>
        <w:t>sin perjuicio de que se puedan realizar invitaciones directas</w:t>
      </w:r>
      <w:r w:rsidRPr="00BE1388">
        <w:rPr>
          <w:rFonts w:ascii="Arial" w:hAnsi="Arial" w:cs="Arial"/>
          <w:i/>
          <w:sz w:val="20"/>
          <w:szCs w:val="20"/>
        </w:rPr>
        <w:t xml:space="preserve">”. </w:t>
      </w:r>
      <w:r w:rsidRPr="00BE1388">
        <w:rPr>
          <w:rFonts w:ascii="Arial" w:hAnsi="Arial" w:cs="Arial"/>
          <w:sz w:val="20"/>
          <w:szCs w:val="20"/>
        </w:rPr>
        <w:t>(Énfasis agregado).</w:t>
      </w:r>
    </w:p>
    <w:p w:rsidR="00BE1388" w:rsidRPr="00BE1388" w:rsidRDefault="00BE1388" w:rsidP="00BE1388">
      <w:pPr>
        <w:spacing w:after="0" w:line="240" w:lineRule="auto"/>
        <w:jc w:val="both"/>
        <w:rPr>
          <w:rFonts w:ascii="Arial" w:hAnsi="Arial" w:cs="Arial"/>
          <w:sz w:val="20"/>
          <w:szCs w:val="20"/>
        </w:rPr>
      </w:pPr>
    </w:p>
    <w:p w:rsidR="00BE1388" w:rsidRPr="00BE1388" w:rsidRDefault="00BE1388" w:rsidP="00BE1388">
      <w:pPr>
        <w:spacing w:after="0" w:line="240" w:lineRule="auto"/>
        <w:jc w:val="both"/>
        <w:rPr>
          <w:rFonts w:ascii="Arial" w:hAnsi="Arial" w:cs="Arial"/>
          <w:b/>
          <w:sz w:val="20"/>
          <w:szCs w:val="20"/>
        </w:rPr>
      </w:pPr>
      <w:r w:rsidRPr="00BE1388">
        <w:rPr>
          <w:rFonts w:ascii="Arial" w:hAnsi="Arial" w:cs="Arial"/>
          <w:sz w:val="20"/>
          <w:szCs w:val="20"/>
        </w:rPr>
        <w:t>Podrán participar en el presente procedimiento de arrendamiento, todas aquellas personas naturales o jurídicas que se encuentren interesadas en arrendar el local objeto de la contratación.</w:t>
      </w:r>
    </w:p>
    <w:p w:rsidR="0024332A" w:rsidRDefault="0024332A" w:rsidP="0085020F">
      <w:pPr>
        <w:spacing w:after="0" w:line="240" w:lineRule="auto"/>
        <w:jc w:val="both"/>
        <w:rPr>
          <w:rFonts w:ascii="Arial" w:hAnsi="Arial" w:cs="Arial"/>
          <w:sz w:val="20"/>
          <w:szCs w:val="20"/>
        </w:rPr>
      </w:pPr>
    </w:p>
    <w:p w:rsidR="0024332A" w:rsidRDefault="0024332A" w:rsidP="0085020F">
      <w:pPr>
        <w:spacing w:after="0" w:line="240" w:lineRule="auto"/>
        <w:jc w:val="both"/>
        <w:rPr>
          <w:rFonts w:ascii="Arial" w:hAnsi="Arial" w:cs="Arial"/>
          <w:sz w:val="20"/>
          <w:szCs w:val="20"/>
        </w:rPr>
      </w:pPr>
    </w:p>
    <w:p w:rsidR="0024332A" w:rsidRDefault="0024332A" w:rsidP="0085020F">
      <w:pPr>
        <w:spacing w:after="0" w:line="240" w:lineRule="auto"/>
        <w:jc w:val="both"/>
        <w:rPr>
          <w:rFonts w:ascii="Arial" w:hAnsi="Arial" w:cs="Arial"/>
          <w:sz w:val="20"/>
          <w:szCs w:val="20"/>
        </w:rPr>
      </w:pPr>
    </w:p>
    <w:p w:rsidR="0024332A" w:rsidRDefault="0024332A" w:rsidP="0085020F">
      <w:pPr>
        <w:spacing w:after="0" w:line="240" w:lineRule="auto"/>
        <w:jc w:val="both"/>
        <w:rPr>
          <w:rFonts w:ascii="Arial" w:hAnsi="Arial" w:cs="Arial"/>
          <w:sz w:val="20"/>
          <w:szCs w:val="20"/>
        </w:rPr>
      </w:pPr>
    </w:p>
    <w:p w:rsidR="0024332A" w:rsidRDefault="0024332A" w:rsidP="0085020F">
      <w:pPr>
        <w:spacing w:after="0" w:line="240" w:lineRule="auto"/>
        <w:jc w:val="both"/>
        <w:rPr>
          <w:rFonts w:ascii="Arial" w:hAnsi="Arial" w:cs="Arial"/>
          <w:sz w:val="20"/>
          <w:szCs w:val="20"/>
        </w:rPr>
      </w:pPr>
    </w:p>
    <w:p w:rsidR="0024332A" w:rsidRDefault="0024332A" w:rsidP="0085020F">
      <w:pPr>
        <w:spacing w:after="0" w:line="240" w:lineRule="auto"/>
        <w:jc w:val="both"/>
        <w:rPr>
          <w:rFonts w:ascii="Arial" w:hAnsi="Arial" w:cs="Arial"/>
          <w:sz w:val="20"/>
          <w:szCs w:val="20"/>
        </w:rPr>
      </w:pPr>
    </w:p>
    <w:p w:rsidR="0024332A" w:rsidRDefault="0024332A" w:rsidP="0085020F">
      <w:pPr>
        <w:spacing w:after="0" w:line="240" w:lineRule="auto"/>
        <w:jc w:val="both"/>
        <w:rPr>
          <w:rFonts w:ascii="Arial" w:hAnsi="Arial" w:cs="Arial"/>
          <w:sz w:val="20"/>
          <w:szCs w:val="20"/>
        </w:rPr>
      </w:pPr>
    </w:p>
    <w:p w:rsidR="0099332B" w:rsidRPr="006307FB" w:rsidRDefault="00673240" w:rsidP="006307FB">
      <w:pPr>
        <w:pStyle w:val="Prrafodelista"/>
        <w:numPr>
          <w:ilvl w:val="0"/>
          <w:numId w:val="28"/>
        </w:numPr>
        <w:spacing w:after="0" w:line="240" w:lineRule="auto"/>
        <w:ind w:left="284" w:hanging="284"/>
        <w:jc w:val="center"/>
        <w:rPr>
          <w:rFonts w:ascii="Arial" w:hAnsi="Arial" w:cs="Arial"/>
          <w:b/>
          <w:sz w:val="20"/>
          <w:szCs w:val="20"/>
        </w:rPr>
      </w:pPr>
      <w:r w:rsidRPr="006307FB">
        <w:rPr>
          <w:rFonts w:ascii="Arial" w:hAnsi="Arial" w:cs="Arial"/>
          <w:b/>
          <w:sz w:val="20"/>
          <w:szCs w:val="20"/>
        </w:rPr>
        <w:lastRenderedPageBreak/>
        <w:t>METODOLOG</w:t>
      </w:r>
      <w:r w:rsidR="0099332B" w:rsidRPr="006307FB">
        <w:rPr>
          <w:rFonts w:ascii="Arial" w:hAnsi="Arial" w:cs="Arial"/>
          <w:b/>
          <w:sz w:val="20"/>
          <w:szCs w:val="20"/>
        </w:rPr>
        <w:t>ÍA DE EVALUACIÓN DE LAS OFERTA</w:t>
      </w:r>
      <w:r w:rsidR="0024332A">
        <w:rPr>
          <w:rFonts w:ascii="Arial" w:hAnsi="Arial" w:cs="Arial"/>
          <w:b/>
          <w:sz w:val="20"/>
          <w:szCs w:val="20"/>
        </w:rPr>
        <w:t>S</w:t>
      </w:r>
    </w:p>
    <w:p w:rsidR="009E4931" w:rsidRPr="00711CA0" w:rsidRDefault="009E4931" w:rsidP="0085020F">
      <w:pPr>
        <w:pStyle w:val="Ttulo2"/>
        <w:rPr>
          <w:sz w:val="20"/>
          <w:szCs w:val="20"/>
        </w:rPr>
      </w:pPr>
    </w:p>
    <w:p w:rsidR="00673240" w:rsidRPr="006307FB" w:rsidRDefault="00673240" w:rsidP="006307FB">
      <w:pPr>
        <w:pStyle w:val="Ttulo2"/>
        <w:jc w:val="both"/>
        <w:rPr>
          <w:b w:val="0"/>
          <w:sz w:val="20"/>
          <w:szCs w:val="20"/>
        </w:rPr>
      </w:pPr>
      <w:r w:rsidRPr="00711CA0">
        <w:rPr>
          <w:sz w:val="20"/>
          <w:szCs w:val="20"/>
        </w:rPr>
        <w:t xml:space="preserve">3.1 Presentación de la oferta: </w:t>
      </w:r>
      <w:r w:rsidRPr="006307FB">
        <w:rPr>
          <w:b w:val="0"/>
          <w:sz w:val="20"/>
          <w:szCs w:val="20"/>
        </w:rPr>
        <w:t>La oferta se evaluará considerando la presentación de los Formularios y requisitos mínimos previstos en el pliego, de acuerdo con el siguiente detalle:</w:t>
      </w:r>
    </w:p>
    <w:p w:rsidR="00673240" w:rsidRPr="00711CA0" w:rsidRDefault="00673240" w:rsidP="0085020F">
      <w:pPr>
        <w:autoSpaceDE w:val="0"/>
        <w:autoSpaceDN w:val="0"/>
        <w:adjustRightInd w:val="0"/>
        <w:spacing w:after="0" w:line="240" w:lineRule="auto"/>
        <w:jc w:val="both"/>
        <w:rPr>
          <w:rFonts w:ascii="Arial" w:hAnsi="Arial" w:cs="Arial"/>
          <w:sz w:val="20"/>
          <w:szCs w:val="20"/>
          <w:lang w:val="es-EC"/>
        </w:rPr>
      </w:pPr>
    </w:p>
    <w:p w:rsidR="00673240" w:rsidRDefault="00673240" w:rsidP="0085020F">
      <w:pPr>
        <w:autoSpaceDE w:val="0"/>
        <w:autoSpaceDN w:val="0"/>
        <w:adjustRightInd w:val="0"/>
        <w:spacing w:after="0" w:line="240" w:lineRule="auto"/>
        <w:ind w:left="708"/>
        <w:rPr>
          <w:rFonts w:ascii="Arial" w:hAnsi="Arial" w:cs="Arial"/>
          <w:b/>
          <w:sz w:val="20"/>
          <w:szCs w:val="20"/>
          <w:lang w:val="es-EC"/>
        </w:rPr>
      </w:pPr>
      <w:r w:rsidRPr="00711CA0">
        <w:rPr>
          <w:rFonts w:ascii="Arial" w:hAnsi="Arial" w:cs="Arial"/>
          <w:b/>
          <w:sz w:val="20"/>
          <w:szCs w:val="20"/>
          <w:lang w:val="es-EC"/>
        </w:rPr>
        <w:t>I Formulario de la Oferta</w:t>
      </w:r>
    </w:p>
    <w:p w:rsidR="006307FB" w:rsidRPr="00711CA0" w:rsidRDefault="006307FB" w:rsidP="0085020F">
      <w:pPr>
        <w:autoSpaceDE w:val="0"/>
        <w:autoSpaceDN w:val="0"/>
        <w:adjustRightInd w:val="0"/>
        <w:spacing w:after="0" w:line="240" w:lineRule="auto"/>
        <w:ind w:left="708"/>
        <w:rPr>
          <w:rFonts w:ascii="Arial" w:hAnsi="Arial" w:cs="Arial"/>
          <w:b/>
          <w:sz w:val="20"/>
          <w:szCs w:val="20"/>
          <w:lang w:val="es-EC"/>
        </w:rPr>
      </w:pPr>
    </w:p>
    <w:p w:rsidR="00673240" w:rsidRPr="00711CA0" w:rsidRDefault="00673240" w:rsidP="0085020F">
      <w:pPr>
        <w:autoSpaceDE w:val="0"/>
        <w:autoSpaceDN w:val="0"/>
        <w:adjustRightInd w:val="0"/>
        <w:spacing w:after="0" w:line="240" w:lineRule="auto"/>
        <w:ind w:left="708"/>
        <w:rPr>
          <w:rFonts w:ascii="Arial" w:hAnsi="Arial" w:cs="Arial"/>
          <w:sz w:val="20"/>
          <w:szCs w:val="20"/>
          <w:lang w:val="es-EC"/>
        </w:rPr>
      </w:pPr>
      <w:r w:rsidRPr="00711CA0">
        <w:rPr>
          <w:rFonts w:ascii="Arial" w:hAnsi="Arial" w:cs="Arial"/>
          <w:sz w:val="20"/>
          <w:szCs w:val="20"/>
          <w:lang w:val="es-EC"/>
        </w:rPr>
        <w:t>Formulario # 1 Car</w:t>
      </w:r>
      <w:r w:rsidR="00FD4312">
        <w:rPr>
          <w:rFonts w:ascii="Arial" w:hAnsi="Arial" w:cs="Arial"/>
          <w:sz w:val="20"/>
          <w:szCs w:val="20"/>
          <w:lang w:val="es-EC"/>
        </w:rPr>
        <w:t>ta de presentación y compromiso</w:t>
      </w:r>
    </w:p>
    <w:p w:rsidR="00673240" w:rsidRPr="00711CA0" w:rsidRDefault="00673240" w:rsidP="0085020F">
      <w:pPr>
        <w:autoSpaceDE w:val="0"/>
        <w:autoSpaceDN w:val="0"/>
        <w:adjustRightInd w:val="0"/>
        <w:spacing w:after="0" w:line="240" w:lineRule="auto"/>
        <w:ind w:left="708"/>
        <w:rPr>
          <w:rFonts w:ascii="Arial" w:hAnsi="Arial" w:cs="Arial"/>
          <w:sz w:val="20"/>
          <w:szCs w:val="20"/>
          <w:lang w:val="es-EC"/>
        </w:rPr>
      </w:pPr>
      <w:r w:rsidRPr="00711CA0">
        <w:rPr>
          <w:rFonts w:ascii="Arial" w:hAnsi="Arial" w:cs="Arial"/>
          <w:sz w:val="20"/>
          <w:szCs w:val="20"/>
          <w:lang w:val="es-EC"/>
        </w:rPr>
        <w:t>Formulario #</w:t>
      </w:r>
      <w:r w:rsidR="00FD4312">
        <w:rPr>
          <w:rFonts w:ascii="Arial" w:hAnsi="Arial" w:cs="Arial"/>
          <w:sz w:val="20"/>
          <w:szCs w:val="20"/>
          <w:lang w:val="es-EC"/>
        </w:rPr>
        <w:t xml:space="preserve"> 2 Datos generales del oferente</w:t>
      </w:r>
    </w:p>
    <w:p w:rsidR="00673240" w:rsidRPr="00711CA0" w:rsidRDefault="00FD4312" w:rsidP="0085020F">
      <w:pPr>
        <w:autoSpaceDE w:val="0"/>
        <w:autoSpaceDN w:val="0"/>
        <w:adjustRightInd w:val="0"/>
        <w:spacing w:after="0" w:line="240" w:lineRule="auto"/>
        <w:ind w:left="708"/>
        <w:rPr>
          <w:rFonts w:ascii="Arial" w:hAnsi="Arial" w:cs="Arial"/>
          <w:sz w:val="20"/>
          <w:szCs w:val="20"/>
          <w:lang w:val="es-EC"/>
        </w:rPr>
      </w:pPr>
      <w:r>
        <w:rPr>
          <w:rFonts w:ascii="Arial" w:hAnsi="Arial" w:cs="Arial"/>
          <w:sz w:val="20"/>
          <w:szCs w:val="20"/>
          <w:lang w:val="es-EC"/>
        </w:rPr>
        <w:t>Formulario # 3 Oferta Económica</w:t>
      </w:r>
    </w:p>
    <w:p w:rsidR="00673240" w:rsidRPr="00711CA0" w:rsidRDefault="00673240" w:rsidP="0085020F">
      <w:pPr>
        <w:autoSpaceDE w:val="0"/>
        <w:spacing w:after="0" w:line="240" w:lineRule="auto"/>
        <w:jc w:val="both"/>
        <w:rPr>
          <w:rFonts w:ascii="Arial" w:hAnsi="Arial" w:cs="Arial"/>
          <w:sz w:val="20"/>
          <w:szCs w:val="20"/>
          <w:lang w:val="es-EC"/>
        </w:rPr>
      </w:pPr>
    </w:p>
    <w:p w:rsidR="00E7715E" w:rsidRDefault="00673240" w:rsidP="0085020F">
      <w:pPr>
        <w:autoSpaceDE w:val="0"/>
        <w:spacing w:after="0" w:line="240" w:lineRule="auto"/>
        <w:jc w:val="both"/>
        <w:rPr>
          <w:rFonts w:ascii="Arial" w:hAnsi="Arial" w:cs="Arial"/>
          <w:sz w:val="20"/>
          <w:szCs w:val="20"/>
          <w:lang w:val="es-EC"/>
        </w:rPr>
      </w:pPr>
      <w:r w:rsidRPr="00711CA0">
        <w:rPr>
          <w:rFonts w:ascii="Arial" w:hAnsi="Arial" w:cs="Arial"/>
          <w:b/>
          <w:sz w:val="20"/>
          <w:szCs w:val="20"/>
          <w:lang w:val="es-EC"/>
        </w:rPr>
        <w:t>3.2 Evaluación de la oferta:</w:t>
      </w:r>
      <w:r w:rsidRPr="00711CA0">
        <w:rPr>
          <w:rFonts w:ascii="Arial" w:hAnsi="Arial" w:cs="Arial"/>
          <w:sz w:val="20"/>
          <w:szCs w:val="20"/>
          <w:lang w:val="es-EC"/>
        </w:rPr>
        <w:t xml:space="preserve"> </w:t>
      </w:r>
    </w:p>
    <w:p w:rsidR="006307FB" w:rsidRPr="00711CA0" w:rsidRDefault="006307FB" w:rsidP="0085020F">
      <w:pPr>
        <w:autoSpaceDE w:val="0"/>
        <w:spacing w:after="0" w:line="240" w:lineRule="auto"/>
        <w:jc w:val="both"/>
        <w:rPr>
          <w:rFonts w:ascii="Arial" w:hAnsi="Arial" w:cs="Arial"/>
          <w:sz w:val="20"/>
          <w:szCs w:val="20"/>
          <w:lang w:val="es-EC"/>
        </w:rPr>
      </w:pPr>
    </w:p>
    <w:p w:rsidR="00E7715E" w:rsidRPr="00711CA0" w:rsidRDefault="00E7715E" w:rsidP="0085020F">
      <w:pPr>
        <w:spacing w:after="0" w:line="240" w:lineRule="auto"/>
        <w:jc w:val="both"/>
        <w:rPr>
          <w:rFonts w:ascii="Arial" w:hAnsi="Arial" w:cs="Arial"/>
          <w:sz w:val="20"/>
          <w:szCs w:val="20"/>
          <w:lang w:val="es-EC"/>
        </w:rPr>
      </w:pPr>
      <w:r w:rsidRPr="00711CA0">
        <w:rPr>
          <w:rFonts w:ascii="Arial" w:hAnsi="Arial" w:cs="Arial"/>
          <w:sz w:val="20"/>
          <w:szCs w:val="20"/>
          <w:lang w:val="es-EC"/>
        </w:rPr>
        <w:t xml:space="preserve">La evaluación de las ofertas se realizará en dos etapas: 1) Evaluación de Requisitos Mínimos;  y, 2) Evaluación </w:t>
      </w:r>
      <w:r w:rsidR="006307FB" w:rsidRPr="00570789">
        <w:rPr>
          <w:rFonts w:ascii="Arial" w:hAnsi="Arial" w:cs="Arial"/>
          <w:sz w:val="20"/>
          <w:szCs w:val="20"/>
          <w:lang w:val="es-EC"/>
        </w:rPr>
        <w:t>al Mejor Postor</w:t>
      </w:r>
      <w:r w:rsidR="00570789">
        <w:rPr>
          <w:rFonts w:ascii="Arial" w:hAnsi="Arial" w:cs="Arial"/>
          <w:sz w:val="20"/>
          <w:szCs w:val="20"/>
          <w:lang w:val="es-EC"/>
        </w:rPr>
        <w:t>.</w:t>
      </w:r>
    </w:p>
    <w:p w:rsidR="00E7715E" w:rsidRPr="00711CA0" w:rsidRDefault="00E7715E" w:rsidP="0085020F">
      <w:pPr>
        <w:spacing w:after="0" w:line="240" w:lineRule="auto"/>
        <w:jc w:val="both"/>
        <w:rPr>
          <w:rFonts w:ascii="Arial" w:hAnsi="Arial" w:cs="Arial"/>
          <w:sz w:val="20"/>
          <w:szCs w:val="20"/>
          <w:lang w:val="es-EC"/>
        </w:rPr>
      </w:pPr>
    </w:p>
    <w:p w:rsidR="00FB3D5E" w:rsidRPr="00711CA0" w:rsidRDefault="00FB3D5E" w:rsidP="0085020F">
      <w:pPr>
        <w:autoSpaceDE w:val="0"/>
        <w:spacing w:after="0" w:line="240" w:lineRule="auto"/>
        <w:jc w:val="both"/>
        <w:rPr>
          <w:rFonts w:ascii="Arial" w:hAnsi="Arial" w:cs="Arial"/>
          <w:sz w:val="20"/>
          <w:szCs w:val="20"/>
          <w:lang w:val="es-EC"/>
        </w:rPr>
      </w:pPr>
      <w:r w:rsidRPr="00711CA0">
        <w:rPr>
          <w:rFonts w:ascii="Arial" w:hAnsi="Arial" w:cs="Arial"/>
          <w:sz w:val="20"/>
          <w:szCs w:val="20"/>
          <w:lang w:val="es-EC"/>
        </w:rPr>
        <w:t>Para la habilitación de la oferta se verificará en base a la metodología “cumple o no cumple” o “check list” de la presentación de los documentos detallado</w:t>
      </w:r>
      <w:r w:rsidR="006307FB">
        <w:rPr>
          <w:rFonts w:ascii="Arial" w:hAnsi="Arial" w:cs="Arial"/>
          <w:sz w:val="20"/>
          <w:szCs w:val="20"/>
          <w:lang w:val="es-EC"/>
        </w:rPr>
        <w:t>s en el numeral 3.1 y conforme al siguiente detalle</w:t>
      </w:r>
      <w:r w:rsidRPr="00711CA0">
        <w:rPr>
          <w:rFonts w:ascii="Arial" w:hAnsi="Arial" w:cs="Arial"/>
          <w:sz w:val="20"/>
          <w:szCs w:val="20"/>
          <w:lang w:val="es-EC"/>
        </w:rPr>
        <w:t>:</w:t>
      </w:r>
    </w:p>
    <w:p w:rsidR="00FB3D5E" w:rsidRPr="00711CA0" w:rsidRDefault="00FB3D5E" w:rsidP="0085020F">
      <w:pPr>
        <w:autoSpaceDE w:val="0"/>
        <w:spacing w:after="0" w:line="240" w:lineRule="auto"/>
        <w:jc w:val="both"/>
        <w:rPr>
          <w:rFonts w:ascii="Arial" w:hAnsi="Arial" w:cs="Arial"/>
          <w:sz w:val="20"/>
          <w:szCs w:val="20"/>
          <w:lang w:val="es-EC"/>
        </w:rPr>
      </w:pPr>
    </w:p>
    <w:tbl>
      <w:tblPr>
        <w:tblW w:w="10915" w:type="dxa"/>
        <w:jc w:val="center"/>
        <w:tblLayout w:type="fixed"/>
        <w:tblCellMar>
          <w:left w:w="70" w:type="dxa"/>
          <w:right w:w="70" w:type="dxa"/>
        </w:tblCellMar>
        <w:tblLook w:val="04A0" w:firstRow="1" w:lastRow="0" w:firstColumn="1" w:lastColumn="0" w:noHBand="0" w:noVBand="1"/>
      </w:tblPr>
      <w:tblGrid>
        <w:gridCol w:w="1418"/>
        <w:gridCol w:w="2126"/>
        <w:gridCol w:w="1134"/>
        <w:gridCol w:w="3827"/>
        <w:gridCol w:w="993"/>
        <w:gridCol w:w="1417"/>
      </w:tblGrid>
      <w:tr w:rsidR="0032777B" w:rsidRPr="00711CA0" w:rsidTr="0024332A">
        <w:trPr>
          <w:trHeight w:val="464"/>
          <w:jc w:val="center"/>
        </w:trPr>
        <w:tc>
          <w:tcPr>
            <w:tcW w:w="3544" w:type="dxa"/>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rsidR="0032777B" w:rsidRPr="00711CA0" w:rsidRDefault="0032777B" w:rsidP="0085020F">
            <w:pPr>
              <w:spacing w:after="0" w:line="240" w:lineRule="auto"/>
              <w:jc w:val="center"/>
              <w:rPr>
                <w:rFonts w:ascii="Arial" w:hAnsi="Arial" w:cs="Arial"/>
                <w:b/>
                <w:sz w:val="20"/>
                <w:szCs w:val="20"/>
                <w:lang w:val="es-EC" w:eastAsia="es-EC"/>
              </w:rPr>
            </w:pPr>
            <w:r w:rsidRPr="00711CA0">
              <w:rPr>
                <w:rFonts w:ascii="Arial" w:hAnsi="Arial" w:cs="Arial"/>
                <w:b/>
                <w:sz w:val="20"/>
                <w:szCs w:val="20"/>
                <w:lang w:val="es-EC" w:eastAsia="es-EC"/>
              </w:rPr>
              <w:t>PARÁMETROS</w:t>
            </w:r>
          </w:p>
        </w:tc>
        <w:tc>
          <w:tcPr>
            <w:tcW w:w="4961" w:type="dxa"/>
            <w:gridSpan w:val="2"/>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rsidR="0032777B" w:rsidRPr="00711CA0" w:rsidRDefault="0032777B" w:rsidP="0085020F">
            <w:pPr>
              <w:spacing w:after="0" w:line="240" w:lineRule="auto"/>
              <w:jc w:val="center"/>
              <w:rPr>
                <w:rFonts w:ascii="Arial" w:hAnsi="Arial" w:cs="Arial"/>
                <w:b/>
                <w:sz w:val="20"/>
                <w:szCs w:val="20"/>
                <w:lang w:val="es-EC" w:eastAsia="es-EC"/>
              </w:rPr>
            </w:pPr>
            <w:r w:rsidRPr="00711CA0">
              <w:rPr>
                <w:rFonts w:ascii="Arial" w:hAnsi="Arial" w:cs="Arial"/>
                <w:b/>
                <w:sz w:val="20"/>
                <w:szCs w:val="20"/>
                <w:lang w:val="es-EC" w:eastAsia="es-EC"/>
              </w:rPr>
              <w:t>DOCUMENTACIÓN DE RESPALDO</w:t>
            </w:r>
          </w:p>
        </w:tc>
        <w:tc>
          <w:tcPr>
            <w:tcW w:w="99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32777B" w:rsidRPr="00711CA0" w:rsidRDefault="0032777B" w:rsidP="0085020F">
            <w:pPr>
              <w:spacing w:after="0" w:line="240" w:lineRule="auto"/>
              <w:jc w:val="center"/>
              <w:rPr>
                <w:rFonts w:ascii="Arial" w:hAnsi="Arial" w:cs="Arial"/>
                <w:b/>
                <w:sz w:val="20"/>
                <w:szCs w:val="20"/>
                <w:lang w:val="es-EC" w:eastAsia="es-EC"/>
              </w:rPr>
            </w:pPr>
            <w:r w:rsidRPr="00711CA0">
              <w:rPr>
                <w:rFonts w:ascii="Arial" w:hAnsi="Arial" w:cs="Arial"/>
                <w:b/>
                <w:sz w:val="20"/>
                <w:szCs w:val="20"/>
                <w:lang w:val="es-EC" w:eastAsia="es-EC"/>
              </w:rPr>
              <w:t>CUMPLE</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32777B" w:rsidRPr="00711CA0" w:rsidRDefault="0032777B" w:rsidP="0085020F">
            <w:pPr>
              <w:spacing w:after="0" w:line="240" w:lineRule="auto"/>
              <w:jc w:val="center"/>
              <w:rPr>
                <w:rFonts w:ascii="Arial" w:hAnsi="Arial" w:cs="Arial"/>
                <w:b/>
                <w:sz w:val="20"/>
                <w:szCs w:val="20"/>
                <w:lang w:val="es-EC" w:eastAsia="es-EC"/>
              </w:rPr>
            </w:pPr>
            <w:r w:rsidRPr="00711CA0">
              <w:rPr>
                <w:rFonts w:ascii="Arial" w:hAnsi="Arial" w:cs="Arial"/>
                <w:b/>
                <w:sz w:val="20"/>
                <w:szCs w:val="20"/>
                <w:lang w:val="es-EC" w:eastAsia="es-EC"/>
              </w:rPr>
              <w:t>NO CUMPLE</w:t>
            </w:r>
          </w:p>
        </w:tc>
      </w:tr>
      <w:tr w:rsidR="0032777B" w:rsidRPr="00711CA0" w:rsidTr="0024332A">
        <w:trPr>
          <w:trHeight w:val="618"/>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32777B" w:rsidRPr="00711CA0" w:rsidRDefault="0032777B" w:rsidP="0085020F">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Formulario 1</w:t>
            </w:r>
          </w:p>
        </w:tc>
        <w:tc>
          <w:tcPr>
            <w:tcW w:w="2126" w:type="dxa"/>
            <w:tcBorders>
              <w:top w:val="nil"/>
              <w:left w:val="nil"/>
              <w:bottom w:val="single" w:sz="4" w:space="0" w:color="auto"/>
              <w:right w:val="single" w:sz="4" w:space="0" w:color="auto"/>
            </w:tcBorders>
            <w:shd w:val="clear" w:color="auto" w:fill="auto"/>
            <w:vAlign w:val="center"/>
            <w:hideMark/>
          </w:tcPr>
          <w:p w:rsidR="0032777B" w:rsidRPr="00711CA0" w:rsidRDefault="0032777B" w:rsidP="0085020F">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Carta de Presentación y Compromiso</w:t>
            </w:r>
          </w:p>
        </w:tc>
        <w:tc>
          <w:tcPr>
            <w:tcW w:w="4961" w:type="dxa"/>
            <w:gridSpan w:val="2"/>
            <w:tcBorders>
              <w:top w:val="single" w:sz="4" w:space="0" w:color="auto"/>
              <w:left w:val="nil"/>
              <w:bottom w:val="single" w:sz="4" w:space="0" w:color="auto"/>
              <w:right w:val="single" w:sz="4" w:space="0" w:color="000000"/>
            </w:tcBorders>
            <w:shd w:val="clear" w:color="000000" w:fill="F2F2F2"/>
            <w:vAlign w:val="center"/>
            <w:hideMark/>
          </w:tcPr>
          <w:p w:rsidR="0032777B" w:rsidRPr="00711CA0" w:rsidRDefault="0032777B" w:rsidP="0085020F">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 </w:t>
            </w:r>
          </w:p>
        </w:tc>
        <w:tc>
          <w:tcPr>
            <w:tcW w:w="993" w:type="dxa"/>
            <w:tcBorders>
              <w:top w:val="nil"/>
              <w:left w:val="nil"/>
              <w:bottom w:val="single" w:sz="4" w:space="0" w:color="auto"/>
              <w:right w:val="single" w:sz="4" w:space="0" w:color="auto"/>
            </w:tcBorders>
            <w:shd w:val="clear" w:color="auto" w:fill="auto"/>
            <w:noWrap/>
            <w:vAlign w:val="center"/>
            <w:hideMark/>
          </w:tcPr>
          <w:p w:rsidR="0032777B" w:rsidRPr="00711CA0" w:rsidRDefault="0032777B" w:rsidP="0085020F">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 </w:t>
            </w:r>
          </w:p>
        </w:tc>
        <w:tc>
          <w:tcPr>
            <w:tcW w:w="1417" w:type="dxa"/>
            <w:tcBorders>
              <w:top w:val="nil"/>
              <w:left w:val="nil"/>
              <w:bottom w:val="single" w:sz="4" w:space="0" w:color="auto"/>
              <w:right w:val="single" w:sz="4" w:space="0" w:color="auto"/>
            </w:tcBorders>
            <w:shd w:val="clear" w:color="auto" w:fill="auto"/>
            <w:noWrap/>
            <w:vAlign w:val="center"/>
            <w:hideMark/>
          </w:tcPr>
          <w:p w:rsidR="0032777B" w:rsidRPr="00711CA0" w:rsidRDefault="0032777B" w:rsidP="0085020F">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 </w:t>
            </w:r>
          </w:p>
        </w:tc>
      </w:tr>
      <w:tr w:rsidR="0032777B" w:rsidRPr="00711CA0" w:rsidTr="0024332A">
        <w:trPr>
          <w:trHeight w:val="454"/>
          <w:jc w:val="center"/>
        </w:trPr>
        <w:tc>
          <w:tcPr>
            <w:tcW w:w="1418" w:type="dxa"/>
            <w:vMerge w:val="restart"/>
            <w:tcBorders>
              <w:top w:val="nil"/>
              <w:left w:val="single" w:sz="4" w:space="0" w:color="auto"/>
              <w:right w:val="single" w:sz="4" w:space="0" w:color="auto"/>
            </w:tcBorders>
            <w:shd w:val="clear" w:color="auto" w:fill="auto"/>
            <w:vAlign w:val="center"/>
            <w:hideMark/>
          </w:tcPr>
          <w:p w:rsidR="0032777B" w:rsidRPr="00711CA0" w:rsidRDefault="0032777B" w:rsidP="0085020F">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Formulario 2</w:t>
            </w:r>
          </w:p>
        </w:tc>
        <w:tc>
          <w:tcPr>
            <w:tcW w:w="2126" w:type="dxa"/>
            <w:vMerge w:val="restart"/>
            <w:tcBorders>
              <w:top w:val="nil"/>
              <w:left w:val="single" w:sz="4" w:space="0" w:color="auto"/>
              <w:right w:val="single" w:sz="4" w:space="0" w:color="auto"/>
            </w:tcBorders>
            <w:shd w:val="clear" w:color="auto" w:fill="auto"/>
            <w:vAlign w:val="center"/>
            <w:hideMark/>
          </w:tcPr>
          <w:p w:rsidR="0032777B" w:rsidRPr="00711CA0" w:rsidRDefault="0032777B" w:rsidP="0085020F">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Datos Generales del Oferente</w:t>
            </w:r>
          </w:p>
        </w:tc>
        <w:tc>
          <w:tcPr>
            <w:tcW w:w="1134" w:type="dxa"/>
            <w:vMerge w:val="restart"/>
            <w:tcBorders>
              <w:top w:val="nil"/>
              <w:left w:val="single" w:sz="4" w:space="0" w:color="auto"/>
              <w:right w:val="single" w:sz="4" w:space="0" w:color="auto"/>
            </w:tcBorders>
            <w:shd w:val="clear" w:color="auto" w:fill="auto"/>
            <w:vAlign w:val="center"/>
            <w:hideMark/>
          </w:tcPr>
          <w:p w:rsidR="0032777B" w:rsidRPr="00711CA0" w:rsidRDefault="0032777B" w:rsidP="0085020F">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Personas Naturales</w:t>
            </w:r>
          </w:p>
        </w:tc>
        <w:tc>
          <w:tcPr>
            <w:tcW w:w="3827" w:type="dxa"/>
            <w:tcBorders>
              <w:top w:val="nil"/>
              <w:left w:val="nil"/>
              <w:bottom w:val="single" w:sz="4" w:space="0" w:color="auto"/>
              <w:right w:val="single" w:sz="4" w:space="0" w:color="auto"/>
            </w:tcBorders>
            <w:shd w:val="clear" w:color="auto" w:fill="auto"/>
            <w:vAlign w:val="center"/>
            <w:hideMark/>
          </w:tcPr>
          <w:p w:rsidR="0032777B" w:rsidRPr="00711CA0" w:rsidRDefault="0032777B" w:rsidP="0085020F">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Copia simple del Registro Único de  Contribuyentes (RUC)*</w:t>
            </w:r>
          </w:p>
        </w:tc>
        <w:tc>
          <w:tcPr>
            <w:tcW w:w="993" w:type="dxa"/>
            <w:tcBorders>
              <w:top w:val="nil"/>
              <w:left w:val="nil"/>
              <w:bottom w:val="single" w:sz="4" w:space="0" w:color="auto"/>
              <w:right w:val="single" w:sz="4" w:space="0" w:color="auto"/>
            </w:tcBorders>
            <w:shd w:val="clear" w:color="auto" w:fill="auto"/>
            <w:noWrap/>
            <w:vAlign w:val="center"/>
            <w:hideMark/>
          </w:tcPr>
          <w:p w:rsidR="0032777B" w:rsidRPr="00711CA0" w:rsidRDefault="0032777B" w:rsidP="0085020F">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 </w:t>
            </w:r>
          </w:p>
        </w:tc>
        <w:tc>
          <w:tcPr>
            <w:tcW w:w="1417" w:type="dxa"/>
            <w:tcBorders>
              <w:top w:val="nil"/>
              <w:left w:val="nil"/>
              <w:bottom w:val="single" w:sz="4" w:space="0" w:color="auto"/>
              <w:right w:val="single" w:sz="4" w:space="0" w:color="auto"/>
            </w:tcBorders>
            <w:shd w:val="clear" w:color="auto" w:fill="auto"/>
            <w:noWrap/>
            <w:vAlign w:val="center"/>
            <w:hideMark/>
          </w:tcPr>
          <w:p w:rsidR="0032777B" w:rsidRPr="00711CA0" w:rsidRDefault="0032777B" w:rsidP="0085020F">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 </w:t>
            </w:r>
          </w:p>
        </w:tc>
      </w:tr>
      <w:tr w:rsidR="0032777B" w:rsidRPr="00711CA0" w:rsidTr="0024332A">
        <w:trPr>
          <w:trHeight w:val="454"/>
          <w:jc w:val="center"/>
        </w:trPr>
        <w:tc>
          <w:tcPr>
            <w:tcW w:w="1418" w:type="dxa"/>
            <w:vMerge/>
            <w:tcBorders>
              <w:left w:val="single" w:sz="4" w:space="0" w:color="auto"/>
              <w:right w:val="single" w:sz="4" w:space="0" w:color="auto"/>
            </w:tcBorders>
            <w:vAlign w:val="center"/>
            <w:hideMark/>
          </w:tcPr>
          <w:p w:rsidR="0032777B" w:rsidRPr="00711CA0" w:rsidRDefault="0032777B" w:rsidP="0085020F">
            <w:pPr>
              <w:spacing w:after="0" w:line="240" w:lineRule="auto"/>
              <w:jc w:val="both"/>
              <w:rPr>
                <w:rFonts w:ascii="Arial" w:hAnsi="Arial" w:cs="Arial"/>
                <w:sz w:val="20"/>
                <w:szCs w:val="20"/>
                <w:lang w:val="es-EC" w:eastAsia="es-EC"/>
              </w:rPr>
            </w:pPr>
          </w:p>
        </w:tc>
        <w:tc>
          <w:tcPr>
            <w:tcW w:w="2126" w:type="dxa"/>
            <w:vMerge/>
            <w:tcBorders>
              <w:left w:val="single" w:sz="4" w:space="0" w:color="auto"/>
              <w:right w:val="single" w:sz="4" w:space="0" w:color="auto"/>
            </w:tcBorders>
            <w:vAlign w:val="center"/>
            <w:hideMark/>
          </w:tcPr>
          <w:p w:rsidR="0032777B" w:rsidRPr="00711CA0" w:rsidRDefault="0032777B" w:rsidP="0085020F">
            <w:pPr>
              <w:spacing w:after="0" w:line="240" w:lineRule="auto"/>
              <w:jc w:val="both"/>
              <w:rPr>
                <w:rFonts w:ascii="Arial" w:hAnsi="Arial" w:cs="Arial"/>
                <w:sz w:val="20"/>
                <w:szCs w:val="20"/>
                <w:lang w:val="es-EC" w:eastAsia="es-EC"/>
              </w:rPr>
            </w:pPr>
          </w:p>
        </w:tc>
        <w:tc>
          <w:tcPr>
            <w:tcW w:w="1134" w:type="dxa"/>
            <w:vMerge/>
            <w:tcBorders>
              <w:left w:val="single" w:sz="4" w:space="0" w:color="auto"/>
              <w:right w:val="single" w:sz="4" w:space="0" w:color="auto"/>
            </w:tcBorders>
            <w:vAlign w:val="center"/>
            <w:hideMark/>
          </w:tcPr>
          <w:p w:rsidR="0032777B" w:rsidRPr="00711CA0" w:rsidRDefault="0032777B" w:rsidP="0085020F">
            <w:pPr>
              <w:spacing w:after="0" w:line="240" w:lineRule="auto"/>
              <w:jc w:val="both"/>
              <w:rPr>
                <w:rFonts w:ascii="Arial" w:hAnsi="Arial" w:cs="Arial"/>
                <w:sz w:val="20"/>
                <w:szCs w:val="20"/>
                <w:lang w:val="es-EC" w:eastAsia="es-EC"/>
              </w:rPr>
            </w:pPr>
          </w:p>
        </w:tc>
        <w:tc>
          <w:tcPr>
            <w:tcW w:w="3827" w:type="dxa"/>
            <w:tcBorders>
              <w:top w:val="nil"/>
              <w:left w:val="nil"/>
              <w:bottom w:val="single" w:sz="4" w:space="0" w:color="auto"/>
              <w:right w:val="single" w:sz="4" w:space="0" w:color="auto"/>
            </w:tcBorders>
            <w:shd w:val="clear" w:color="auto" w:fill="auto"/>
            <w:vAlign w:val="center"/>
            <w:hideMark/>
          </w:tcPr>
          <w:p w:rsidR="0032777B" w:rsidRPr="00711CA0" w:rsidRDefault="0032777B" w:rsidP="0085020F">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Copia simple de la Cédula de Ciudadanía</w:t>
            </w:r>
          </w:p>
        </w:tc>
        <w:tc>
          <w:tcPr>
            <w:tcW w:w="993" w:type="dxa"/>
            <w:tcBorders>
              <w:top w:val="nil"/>
              <w:left w:val="nil"/>
              <w:bottom w:val="single" w:sz="4" w:space="0" w:color="auto"/>
              <w:right w:val="single" w:sz="4" w:space="0" w:color="auto"/>
            </w:tcBorders>
            <w:shd w:val="clear" w:color="auto" w:fill="auto"/>
            <w:noWrap/>
            <w:vAlign w:val="center"/>
            <w:hideMark/>
          </w:tcPr>
          <w:p w:rsidR="0032777B" w:rsidRPr="00711CA0" w:rsidRDefault="0032777B" w:rsidP="0085020F">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 </w:t>
            </w:r>
          </w:p>
        </w:tc>
        <w:tc>
          <w:tcPr>
            <w:tcW w:w="1417" w:type="dxa"/>
            <w:tcBorders>
              <w:top w:val="nil"/>
              <w:left w:val="nil"/>
              <w:bottom w:val="single" w:sz="4" w:space="0" w:color="auto"/>
              <w:right w:val="single" w:sz="4" w:space="0" w:color="auto"/>
            </w:tcBorders>
            <w:shd w:val="clear" w:color="auto" w:fill="auto"/>
            <w:noWrap/>
            <w:vAlign w:val="center"/>
            <w:hideMark/>
          </w:tcPr>
          <w:p w:rsidR="0032777B" w:rsidRPr="00711CA0" w:rsidRDefault="0032777B" w:rsidP="0085020F">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 </w:t>
            </w:r>
          </w:p>
        </w:tc>
      </w:tr>
      <w:tr w:rsidR="0032777B" w:rsidRPr="00711CA0" w:rsidTr="0024332A">
        <w:trPr>
          <w:trHeight w:val="527"/>
          <w:jc w:val="center"/>
        </w:trPr>
        <w:tc>
          <w:tcPr>
            <w:tcW w:w="1418" w:type="dxa"/>
            <w:vMerge/>
            <w:tcBorders>
              <w:left w:val="single" w:sz="4" w:space="0" w:color="auto"/>
              <w:right w:val="single" w:sz="4" w:space="0" w:color="auto"/>
            </w:tcBorders>
            <w:vAlign w:val="center"/>
          </w:tcPr>
          <w:p w:rsidR="0032777B" w:rsidRPr="00711CA0" w:rsidRDefault="0032777B" w:rsidP="0085020F">
            <w:pPr>
              <w:spacing w:after="0" w:line="240" w:lineRule="auto"/>
              <w:jc w:val="both"/>
              <w:rPr>
                <w:rFonts w:ascii="Arial" w:hAnsi="Arial" w:cs="Arial"/>
                <w:sz w:val="20"/>
                <w:szCs w:val="20"/>
                <w:lang w:val="es-EC" w:eastAsia="es-EC"/>
              </w:rPr>
            </w:pPr>
          </w:p>
        </w:tc>
        <w:tc>
          <w:tcPr>
            <w:tcW w:w="2126" w:type="dxa"/>
            <w:vMerge/>
            <w:tcBorders>
              <w:left w:val="single" w:sz="4" w:space="0" w:color="auto"/>
              <w:right w:val="single" w:sz="4" w:space="0" w:color="auto"/>
            </w:tcBorders>
            <w:vAlign w:val="center"/>
          </w:tcPr>
          <w:p w:rsidR="0032777B" w:rsidRPr="00711CA0" w:rsidRDefault="0032777B" w:rsidP="0085020F">
            <w:pPr>
              <w:spacing w:after="0" w:line="240" w:lineRule="auto"/>
              <w:jc w:val="both"/>
              <w:rPr>
                <w:rFonts w:ascii="Arial" w:hAnsi="Arial" w:cs="Arial"/>
                <w:sz w:val="20"/>
                <w:szCs w:val="20"/>
                <w:lang w:val="es-EC" w:eastAsia="es-EC"/>
              </w:rPr>
            </w:pPr>
          </w:p>
        </w:tc>
        <w:tc>
          <w:tcPr>
            <w:tcW w:w="1134" w:type="dxa"/>
            <w:vMerge/>
            <w:tcBorders>
              <w:left w:val="single" w:sz="4" w:space="0" w:color="auto"/>
              <w:bottom w:val="single" w:sz="4" w:space="0" w:color="auto"/>
              <w:right w:val="single" w:sz="4" w:space="0" w:color="auto"/>
            </w:tcBorders>
            <w:vAlign w:val="center"/>
          </w:tcPr>
          <w:p w:rsidR="0032777B" w:rsidRPr="00711CA0" w:rsidRDefault="0032777B" w:rsidP="0085020F">
            <w:pPr>
              <w:spacing w:after="0" w:line="240" w:lineRule="auto"/>
              <w:jc w:val="both"/>
              <w:rPr>
                <w:rFonts w:ascii="Arial" w:hAnsi="Arial" w:cs="Arial"/>
                <w:sz w:val="20"/>
                <w:szCs w:val="20"/>
                <w:lang w:val="es-EC" w:eastAsia="es-EC"/>
              </w:rPr>
            </w:pPr>
          </w:p>
        </w:tc>
        <w:tc>
          <w:tcPr>
            <w:tcW w:w="3827" w:type="dxa"/>
            <w:tcBorders>
              <w:top w:val="nil"/>
              <w:left w:val="nil"/>
              <w:bottom w:val="single" w:sz="4" w:space="0" w:color="auto"/>
              <w:right w:val="single" w:sz="4" w:space="0" w:color="auto"/>
            </w:tcBorders>
            <w:shd w:val="clear" w:color="auto" w:fill="auto"/>
            <w:vAlign w:val="center"/>
          </w:tcPr>
          <w:p w:rsidR="0032777B" w:rsidRPr="00711CA0" w:rsidRDefault="0032777B" w:rsidP="0085020F">
            <w:pPr>
              <w:spacing w:after="0" w:line="240" w:lineRule="auto"/>
              <w:jc w:val="both"/>
              <w:rPr>
                <w:rFonts w:ascii="Arial" w:hAnsi="Arial" w:cs="Arial"/>
                <w:sz w:val="20"/>
                <w:szCs w:val="20"/>
                <w:lang w:val="es-EC"/>
              </w:rPr>
            </w:pPr>
            <w:r w:rsidRPr="00711CA0">
              <w:rPr>
                <w:rFonts w:ascii="Arial" w:hAnsi="Arial" w:cs="Arial"/>
                <w:sz w:val="20"/>
                <w:szCs w:val="20"/>
              </w:rPr>
              <w:t xml:space="preserve">Copia simple del certificado de votación, </w:t>
            </w:r>
            <w:r w:rsidRPr="00711CA0">
              <w:rPr>
                <w:rFonts w:ascii="Arial" w:hAnsi="Arial" w:cs="Arial"/>
                <w:sz w:val="20"/>
                <w:szCs w:val="20"/>
                <w:lang w:val="es-EC"/>
              </w:rPr>
              <w:t xml:space="preserve">de exención o del pago de la multa de la persona natural. </w:t>
            </w:r>
          </w:p>
        </w:tc>
        <w:tc>
          <w:tcPr>
            <w:tcW w:w="993" w:type="dxa"/>
            <w:tcBorders>
              <w:top w:val="nil"/>
              <w:left w:val="nil"/>
              <w:bottom w:val="single" w:sz="4" w:space="0" w:color="auto"/>
              <w:right w:val="single" w:sz="4" w:space="0" w:color="auto"/>
            </w:tcBorders>
            <w:shd w:val="clear" w:color="auto" w:fill="auto"/>
            <w:noWrap/>
            <w:vAlign w:val="center"/>
          </w:tcPr>
          <w:p w:rsidR="0032777B" w:rsidRPr="00711CA0" w:rsidRDefault="0032777B" w:rsidP="0085020F">
            <w:pPr>
              <w:spacing w:after="0" w:line="240" w:lineRule="auto"/>
              <w:jc w:val="both"/>
              <w:rPr>
                <w:rFonts w:ascii="Arial" w:hAnsi="Arial" w:cs="Arial"/>
                <w:sz w:val="20"/>
                <w:szCs w:val="20"/>
                <w:lang w:val="es-EC" w:eastAsia="es-EC"/>
              </w:rPr>
            </w:pPr>
          </w:p>
        </w:tc>
        <w:tc>
          <w:tcPr>
            <w:tcW w:w="1417" w:type="dxa"/>
            <w:tcBorders>
              <w:top w:val="nil"/>
              <w:left w:val="nil"/>
              <w:bottom w:val="single" w:sz="4" w:space="0" w:color="auto"/>
              <w:right w:val="single" w:sz="4" w:space="0" w:color="auto"/>
            </w:tcBorders>
            <w:shd w:val="clear" w:color="auto" w:fill="auto"/>
            <w:noWrap/>
            <w:vAlign w:val="center"/>
          </w:tcPr>
          <w:p w:rsidR="0032777B" w:rsidRPr="00711CA0" w:rsidRDefault="0032777B" w:rsidP="0085020F">
            <w:pPr>
              <w:spacing w:after="0" w:line="240" w:lineRule="auto"/>
              <w:jc w:val="both"/>
              <w:rPr>
                <w:rFonts w:ascii="Arial" w:hAnsi="Arial" w:cs="Arial"/>
                <w:sz w:val="20"/>
                <w:szCs w:val="20"/>
                <w:lang w:val="es-EC" w:eastAsia="es-EC"/>
              </w:rPr>
            </w:pPr>
          </w:p>
        </w:tc>
      </w:tr>
      <w:tr w:rsidR="0032777B" w:rsidRPr="00711CA0" w:rsidTr="0024332A">
        <w:trPr>
          <w:trHeight w:val="345"/>
          <w:jc w:val="center"/>
        </w:trPr>
        <w:tc>
          <w:tcPr>
            <w:tcW w:w="1418" w:type="dxa"/>
            <w:vMerge/>
            <w:tcBorders>
              <w:left w:val="single" w:sz="4" w:space="0" w:color="auto"/>
              <w:right w:val="single" w:sz="4" w:space="0" w:color="auto"/>
            </w:tcBorders>
            <w:vAlign w:val="center"/>
            <w:hideMark/>
          </w:tcPr>
          <w:p w:rsidR="0032777B" w:rsidRPr="00711CA0" w:rsidRDefault="0032777B" w:rsidP="0085020F">
            <w:pPr>
              <w:spacing w:after="0" w:line="240" w:lineRule="auto"/>
              <w:jc w:val="both"/>
              <w:rPr>
                <w:rFonts w:ascii="Arial" w:hAnsi="Arial" w:cs="Arial"/>
                <w:sz w:val="20"/>
                <w:szCs w:val="20"/>
                <w:lang w:val="es-EC" w:eastAsia="es-EC"/>
              </w:rPr>
            </w:pPr>
          </w:p>
        </w:tc>
        <w:tc>
          <w:tcPr>
            <w:tcW w:w="2126" w:type="dxa"/>
            <w:vMerge/>
            <w:tcBorders>
              <w:left w:val="single" w:sz="4" w:space="0" w:color="auto"/>
              <w:right w:val="single" w:sz="4" w:space="0" w:color="auto"/>
            </w:tcBorders>
            <w:vAlign w:val="center"/>
            <w:hideMark/>
          </w:tcPr>
          <w:p w:rsidR="0032777B" w:rsidRPr="00711CA0" w:rsidRDefault="0032777B" w:rsidP="0085020F">
            <w:pPr>
              <w:spacing w:after="0" w:line="240" w:lineRule="auto"/>
              <w:jc w:val="both"/>
              <w:rPr>
                <w:rFonts w:ascii="Arial" w:hAnsi="Arial" w:cs="Arial"/>
                <w:sz w:val="20"/>
                <w:szCs w:val="20"/>
                <w:lang w:val="es-EC" w:eastAsia="es-EC"/>
              </w:rPr>
            </w:pPr>
          </w:p>
        </w:tc>
        <w:tc>
          <w:tcPr>
            <w:tcW w:w="1134" w:type="dxa"/>
            <w:vMerge w:val="restart"/>
            <w:tcBorders>
              <w:top w:val="nil"/>
              <w:left w:val="single" w:sz="4" w:space="0" w:color="auto"/>
              <w:right w:val="single" w:sz="4" w:space="0" w:color="auto"/>
            </w:tcBorders>
            <w:shd w:val="clear" w:color="auto" w:fill="auto"/>
            <w:vAlign w:val="center"/>
            <w:hideMark/>
          </w:tcPr>
          <w:p w:rsidR="0032777B" w:rsidRPr="00711CA0" w:rsidRDefault="0032777B" w:rsidP="0085020F">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Personas Jurídicas</w:t>
            </w:r>
          </w:p>
          <w:p w:rsidR="0032777B" w:rsidRPr="00711CA0" w:rsidRDefault="0032777B" w:rsidP="0085020F">
            <w:pPr>
              <w:spacing w:after="0" w:line="240" w:lineRule="auto"/>
              <w:jc w:val="both"/>
              <w:rPr>
                <w:rFonts w:ascii="Arial" w:hAnsi="Arial" w:cs="Arial"/>
                <w:sz w:val="20"/>
                <w:szCs w:val="20"/>
                <w:lang w:val="es-EC" w:eastAsia="es-EC"/>
              </w:rPr>
            </w:pPr>
          </w:p>
        </w:tc>
        <w:tc>
          <w:tcPr>
            <w:tcW w:w="3827" w:type="dxa"/>
            <w:tcBorders>
              <w:top w:val="nil"/>
              <w:left w:val="nil"/>
              <w:bottom w:val="single" w:sz="4" w:space="0" w:color="auto"/>
              <w:right w:val="single" w:sz="4" w:space="0" w:color="auto"/>
            </w:tcBorders>
            <w:shd w:val="clear" w:color="auto" w:fill="auto"/>
            <w:vAlign w:val="center"/>
            <w:hideMark/>
          </w:tcPr>
          <w:p w:rsidR="0032777B" w:rsidRPr="00711CA0" w:rsidRDefault="0032777B" w:rsidP="0085020F">
            <w:pPr>
              <w:spacing w:after="0" w:line="240" w:lineRule="auto"/>
              <w:jc w:val="both"/>
              <w:rPr>
                <w:rFonts w:ascii="Arial" w:hAnsi="Arial" w:cs="Arial"/>
                <w:sz w:val="20"/>
                <w:szCs w:val="20"/>
                <w:lang w:val="es-EC" w:eastAsia="es-EC"/>
              </w:rPr>
            </w:pPr>
            <w:r w:rsidRPr="00711CA0">
              <w:rPr>
                <w:rFonts w:ascii="Arial" w:hAnsi="Arial" w:cs="Arial"/>
                <w:sz w:val="20"/>
                <w:szCs w:val="20"/>
                <w:lang w:eastAsia="es-EC"/>
              </w:rPr>
              <w:t>Copia simple del Registro Único de Contribuyentes (RUC)*</w:t>
            </w:r>
          </w:p>
        </w:tc>
        <w:tc>
          <w:tcPr>
            <w:tcW w:w="993" w:type="dxa"/>
            <w:tcBorders>
              <w:top w:val="nil"/>
              <w:left w:val="nil"/>
              <w:bottom w:val="single" w:sz="4" w:space="0" w:color="auto"/>
              <w:right w:val="single" w:sz="4" w:space="0" w:color="auto"/>
            </w:tcBorders>
            <w:shd w:val="clear" w:color="auto" w:fill="auto"/>
            <w:noWrap/>
            <w:vAlign w:val="center"/>
            <w:hideMark/>
          </w:tcPr>
          <w:p w:rsidR="0032777B" w:rsidRPr="00711CA0" w:rsidRDefault="0032777B" w:rsidP="0085020F">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 </w:t>
            </w:r>
          </w:p>
        </w:tc>
        <w:tc>
          <w:tcPr>
            <w:tcW w:w="1417" w:type="dxa"/>
            <w:tcBorders>
              <w:top w:val="nil"/>
              <w:left w:val="nil"/>
              <w:bottom w:val="single" w:sz="4" w:space="0" w:color="auto"/>
              <w:right w:val="single" w:sz="4" w:space="0" w:color="auto"/>
            </w:tcBorders>
            <w:shd w:val="clear" w:color="auto" w:fill="auto"/>
            <w:noWrap/>
            <w:vAlign w:val="center"/>
            <w:hideMark/>
          </w:tcPr>
          <w:p w:rsidR="0032777B" w:rsidRPr="00711CA0" w:rsidRDefault="0032777B" w:rsidP="0085020F">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 </w:t>
            </w:r>
          </w:p>
        </w:tc>
      </w:tr>
      <w:tr w:rsidR="0032777B" w:rsidRPr="00711CA0" w:rsidTr="0024332A">
        <w:trPr>
          <w:trHeight w:val="397"/>
          <w:jc w:val="center"/>
        </w:trPr>
        <w:tc>
          <w:tcPr>
            <w:tcW w:w="1418" w:type="dxa"/>
            <w:vMerge/>
            <w:tcBorders>
              <w:left w:val="single" w:sz="4" w:space="0" w:color="auto"/>
              <w:right w:val="single" w:sz="4" w:space="0" w:color="auto"/>
            </w:tcBorders>
            <w:vAlign w:val="center"/>
            <w:hideMark/>
          </w:tcPr>
          <w:p w:rsidR="0032777B" w:rsidRPr="00711CA0" w:rsidRDefault="0032777B" w:rsidP="0085020F">
            <w:pPr>
              <w:spacing w:after="0" w:line="240" w:lineRule="auto"/>
              <w:jc w:val="both"/>
              <w:rPr>
                <w:rFonts w:ascii="Arial" w:hAnsi="Arial" w:cs="Arial"/>
                <w:sz w:val="20"/>
                <w:szCs w:val="20"/>
                <w:lang w:val="es-EC" w:eastAsia="es-EC"/>
              </w:rPr>
            </w:pPr>
          </w:p>
        </w:tc>
        <w:tc>
          <w:tcPr>
            <w:tcW w:w="2126" w:type="dxa"/>
            <w:vMerge/>
            <w:tcBorders>
              <w:left w:val="single" w:sz="4" w:space="0" w:color="auto"/>
              <w:right w:val="single" w:sz="4" w:space="0" w:color="auto"/>
            </w:tcBorders>
            <w:vAlign w:val="center"/>
            <w:hideMark/>
          </w:tcPr>
          <w:p w:rsidR="0032777B" w:rsidRPr="00711CA0" w:rsidRDefault="0032777B" w:rsidP="0085020F">
            <w:pPr>
              <w:spacing w:after="0" w:line="240" w:lineRule="auto"/>
              <w:jc w:val="both"/>
              <w:rPr>
                <w:rFonts w:ascii="Arial" w:hAnsi="Arial" w:cs="Arial"/>
                <w:sz w:val="20"/>
                <w:szCs w:val="20"/>
                <w:lang w:val="es-EC" w:eastAsia="es-EC"/>
              </w:rPr>
            </w:pPr>
          </w:p>
        </w:tc>
        <w:tc>
          <w:tcPr>
            <w:tcW w:w="1134" w:type="dxa"/>
            <w:vMerge/>
            <w:tcBorders>
              <w:left w:val="single" w:sz="4" w:space="0" w:color="auto"/>
              <w:right w:val="single" w:sz="4" w:space="0" w:color="auto"/>
            </w:tcBorders>
            <w:vAlign w:val="center"/>
            <w:hideMark/>
          </w:tcPr>
          <w:p w:rsidR="0032777B" w:rsidRPr="00711CA0" w:rsidRDefault="0032777B" w:rsidP="0085020F">
            <w:pPr>
              <w:spacing w:after="0" w:line="240" w:lineRule="auto"/>
              <w:jc w:val="both"/>
              <w:rPr>
                <w:rFonts w:ascii="Arial" w:hAnsi="Arial" w:cs="Arial"/>
                <w:sz w:val="20"/>
                <w:szCs w:val="20"/>
                <w:lang w:val="es-EC" w:eastAsia="es-EC"/>
              </w:rPr>
            </w:pPr>
          </w:p>
        </w:tc>
        <w:tc>
          <w:tcPr>
            <w:tcW w:w="3827" w:type="dxa"/>
            <w:tcBorders>
              <w:top w:val="nil"/>
              <w:left w:val="nil"/>
              <w:bottom w:val="single" w:sz="4" w:space="0" w:color="auto"/>
              <w:right w:val="single" w:sz="4" w:space="0" w:color="auto"/>
            </w:tcBorders>
            <w:shd w:val="clear" w:color="auto" w:fill="auto"/>
            <w:vAlign w:val="center"/>
            <w:hideMark/>
          </w:tcPr>
          <w:p w:rsidR="0032777B" w:rsidRPr="00711CA0" w:rsidRDefault="0032777B" w:rsidP="0085020F">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Copia simple de la Escritura de Constitución</w:t>
            </w:r>
          </w:p>
        </w:tc>
        <w:tc>
          <w:tcPr>
            <w:tcW w:w="993" w:type="dxa"/>
            <w:tcBorders>
              <w:top w:val="nil"/>
              <w:left w:val="nil"/>
              <w:bottom w:val="single" w:sz="4" w:space="0" w:color="auto"/>
              <w:right w:val="single" w:sz="4" w:space="0" w:color="auto"/>
            </w:tcBorders>
            <w:shd w:val="clear" w:color="auto" w:fill="auto"/>
            <w:noWrap/>
            <w:vAlign w:val="center"/>
            <w:hideMark/>
          </w:tcPr>
          <w:p w:rsidR="0032777B" w:rsidRPr="00711CA0" w:rsidRDefault="0032777B" w:rsidP="0085020F">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 </w:t>
            </w:r>
          </w:p>
        </w:tc>
        <w:tc>
          <w:tcPr>
            <w:tcW w:w="1417" w:type="dxa"/>
            <w:tcBorders>
              <w:top w:val="nil"/>
              <w:left w:val="nil"/>
              <w:bottom w:val="single" w:sz="4" w:space="0" w:color="auto"/>
              <w:right w:val="single" w:sz="4" w:space="0" w:color="auto"/>
            </w:tcBorders>
            <w:shd w:val="clear" w:color="auto" w:fill="auto"/>
            <w:noWrap/>
            <w:vAlign w:val="center"/>
            <w:hideMark/>
          </w:tcPr>
          <w:p w:rsidR="0032777B" w:rsidRPr="00711CA0" w:rsidRDefault="0032777B" w:rsidP="0085020F">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 </w:t>
            </w:r>
          </w:p>
        </w:tc>
      </w:tr>
      <w:tr w:rsidR="0032777B" w:rsidRPr="00711CA0" w:rsidTr="0024332A">
        <w:trPr>
          <w:trHeight w:val="263"/>
          <w:jc w:val="center"/>
        </w:trPr>
        <w:tc>
          <w:tcPr>
            <w:tcW w:w="1418" w:type="dxa"/>
            <w:vMerge/>
            <w:tcBorders>
              <w:left w:val="single" w:sz="4" w:space="0" w:color="auto"/>
              <w:right w:val="single" w:sz="4" w:space="0" w:color="auto"/>
            </w:tcBorders>
            <w:vAlign w:val="center"/>
            <w:hideMark/>
          </w:tcPr>
          <w:p w:rsidR="0032777B" w:rsidRPr="00711CA0" w:rsidRDefault="0032777B" w:rsidP="0085020F">
            <w:pPr>
              <w:spacing w:after="0" w:line="240" w:lineRule="auto"/>
              <w:jc w:val="both"/>
              <w:rPr>
                <w:rFonts w:ascii="Arial" w:hAnsi="Arial" w:cs="Arial"/>
                <w:sz w:val="20"/>
                <w:szCs w:val="20"/>
                <w:lang w:val="es-EC" w:eastAsia="es-EC"/>
              </w:rPr>
            </w:pPr>
          </w:p>
        </w:tc>
        <w:tc>
          <w:tcPr>
            <w:tcW w:w="2126" w:type="dxa"/>
            <w:vMerge/>
            <w:tcBorders>
              <w:left w:val="single" w:sz="4" w:space="0" w:color="auto"/>
              <w:right w:val="single" w:sz="4" w:space="0" w:color="auto"/>
            </w:tcBorders>
            <w:vAlign w:val="center"/>
            <w:hideMark/>
          </w:tcPr>
          <w:p w:rsidR="0032777B" w:rsidRPr="00711CA0" w:rsidRDefault="0032777B" w:rsidP="0085020F">
            <w:pPr>
              <w:spacing w:after="0" w:line="240" w:lineRule="auto"/>
              <w:jc w:val="both"/>
              <w:rPr>
                <w:rFonts w:ascii="Arial" w:hAnsi="Arial" w:cs="Arial"/>
                <w:sz w:val="20"/>
                <w:szCs w:val="20"/>
                <w:lang w:val="es-EC" w:eastAsia="es-EC"/>
              </w:rPr>
            </w:pPr>
          </w:p>
        </w:tc>
        <w:tc>
          <w:tcPr>
            <w:tcW w:w="1134" w:type="dxa"/>
            <w:vMerge/>
            <w:tcBorders>
              <w:left w:val="single" w:sz="4" w:space="0" w:color="auto"/>
              <w:right w:val="single" w:sz="4" w:space="0" w:color="auto"/>
            </w:tcBorders>
            <w:vAlign w:val="center"/>
            <w:hideMark/>
          </w:tcPr>
          <w:p w:rsidR="0032777B" w:rsidRPr="00711CA0" w:rsidRDefault="0032777B" w:rsidP="0085020F">
            <w:pPr>
              <w:spacing w:after="0" w:line="240" w:lineRule="auto"/>
              <w:jc w:val="both"/>
              <w:rPr>
                <w:rFonts w:ascii="Arial" w:hAnsi="Arial" w:cs="Arial"/>
                <w:sz w:val="20"/>
                <w:szCs w:val="20"/>
                <w:lang w:val="es-EC" w:eastAsia="es-EC"/>
              </w:rPr>
            </w:pPr>
          </w:p>
        </w:tc>
        <w:tc>
          <w:tcPr>
            <w:tcW w:w="3827" w:type="dxa"/>
            <w:tcBorders>
              <w:top w:val="nil"/>
              <w:left w:val="nil"/>
              <w:bottom w:val="single" w:sz="4" w:space="0" w:color="auto"/>
              <w:right w:val="single" w:sz="4" w:space="0" w:color="auto"/>
            </w:tcBorders>
            <w:shd w:val="clear" w:color="auto" w:fill="auto"/>
            <w:vAlign w:val="center"/>
            <w:hideMark/>
          </w:tcPr>
          <w:p w:rsidR="0032777B" w:rsidRPr="00711CA0" w:rsidRDefault="0032777B" w:rsidP="0085020F">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Copia simple del nombramiento del Representante Legal.</w:t>
            </w:r>
          </w:p>
        </w:tc>
        <w:tc>
          <w:tcPr>
            <w:tcW w:w="993" w:type="dxa"/>
            <w:tcBorders>
              <w:top w:val="nil"/>
              <w:left w:val="nil"/>
              <w:bottom w:val="single" w:sz="4" w:space="0" w:color="auto"/>
              <w:right w:val="single" w:sz="4" w:space="0" w:color="auto"/>
            </w:tcBorders>
            <w:shd w:val="clear" w:color="auto" w:fill="auto"/>
            <w:noWrap/>
            <w:vAlign w:val="center"/>
            <w:hideMark/>
          </w:tcPr>
          <w:p w:rsidR="0032777B" w:rsidRPr="00711CA0" w:rsidRDefault="0032777B" w:rsidP="0085020F">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 </w:t>
            </w:r>
          </w:p>
        </w:tc>
        <w:tc>
          <w:tcPr>
            <w:tcW w:w="1417" w:type="dxa"/>
            <w:tcBorders>
              <w:top w:val="nil"/>
              <w:left w:val="nil"/>
              <w:bottom w:val="single" w:sz="4" w:space="0" w:color="auto"/>
              <w:right w:val="single" w:sz="4" w:space="0" w:color="auto"/>
            </w:tcBorders>
            <w:shd w:val="clear" w:color="auto" w:fill="auto"/>
            <w:noWrap/>
            <w:vAlign w:val="center"/>
            <w:hideMark/>
          </w:tcPr>
          <w:p w:rsidR="0032777B" w:rsidRPr="00711CA0" w:rsidRDefault="0032777B" w:rsidP="0085020F">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 </w:t>
            </w:r>
          </w:p>
        </w:tc>
      </w:tr>
      <w:tr w:rsidR="0032777B" w:rsidRPr="00711CA0" w:rsidTr="0024332A">
        <w:trPr>
          <w:trHeight w:val="467"/>
          <w:jc w:val="center"/>
        </w:trPr>
        <w:tc>
          <w:tcPr>
            <w:tcW w:w="1418" w:type="dxa"/>
            <w:vMerge/>
            <w:tcBorders>
              <w:left w:val="single" w:sz="4" w:space="0" w:color="auto"/>
              <w:right w:val="single" w:sz="4" w:space="0" w:color="auto"/>
            </w:tcBorders>
            <w:vAlign w:val="center"/>
            <w:hideMark/>
          </w:tcPr>
          <w:p w:rsidR="0032777B" w:rsidRPr="00711CA0" w:rsidRDefault="0032777B" w:rsidP="0085020F">
            <w:pPr>
              <w:spacing w:after="0" w:line="240" w:lineRule="auto"/>
              <w:jc w:val="both"/>
              <w:rPr>
                <w:rFonts w:ascii="Arial" w:hAnsi="Arial" w:cs="Arial"/>
                <w:sz w:val="20"/>
                <w:szCs w:val="20"/>
                <w:lang w:val="es-EC" w:eastAsia="es-EC"/>
              </w:rPr>
            </w:pPr>
          </w:p>
        </w:tc>
        <w:tc>
          <w:tcPr>
            <w:tcW w:w="2126" w:type="dxa"/>
            <w:vMerge/>
            <w:tcBorders>
              <w:left w:val="single" w:sz="4" w:space="0" w:color="auto"/>
              <w:right w:val="single" w:sz="4" w:space="0" w:color="auto"/>
            </w:tcBorders>
            <w:vAlign w:val="center"/>
            <w:hideMark/>
          </w:tcPr>
          <w:p w:rsidR="0032777B" w:rsidRPr="00711CA0" w:rsidRDefault="0032777B" w:rsidP="0085020F">
            <w:pPr>
              <w:spacing w:after="0" w:line="240" w:lineRule="auto"/>
              <w:jc w:val="both"/>
              <w:rPr>
                <w:rFonts w:ascii="Arial" w:hAnsi="Arial" w:cs="Arial"/>
                <w:sz w:val="20"/>
                <w:szCs w:val="20"/>
                <w:lang w:val="es-EC" w:eastAsia="es-EC"/>
              </w:rPr>
            </w:pPr>
          </w:p>
        </w:tc>
        <w:tc>
          <w:tcPr>
            <w:tcW w:w="1134" w:type="dxa"/>
            <w:vMerge/>
            <w:tcBorders>
              <w:left w:val="single" w:sz="4" w:space="0" w:color="auto"/>
              <w:right w:val="single" w:sz="4" w:space="0" w:color="auto"/>
            </w:tcBorders>
            <w:vAlign w:val="center"/>
            <w:hideMark/>
          </w:tcPr>
          <w:p w:rsidR="0032777B" w:rsidRPr="00711CA0" w:rsidRDefault="0032777B" w:rsidP="0085020F">
            <w:pPr>
              <w:spacing w:after="0" w:line="240" w:lineRule="auto"/>
              <w:jc w:val="both"/>
              <w:rPr>
                <w:rFonts w:ascii="Arial" w:hAnsi="Arial" w:cs="Arial"/>
                <w:sz w:val="20"/>
                <w:szCs w:val="20"/>
                <w:lang w:val="es-EC" w:eastAsia="es-EC"/>
              </w:rPr>
            </w:pPr>
          </w:p>
        </w:tc>
        <w:tc>
          <w:tcPr>
            <w:tcW w:w="3827" w:type="dxa"/>
            <w:tcBorders>
              <w:top w:val="nil"/>
              <w:left w:val="nil"/>
              <w:bottom w:val="single" w:sz="4" w:space="0" w:color="auto"/>
              <w:right w:val="single" w:sz="4" w:space="0" w:color="auto"/>
            </w:tcBorders>
            <w:shd w:val="clear" w:color="auto" w:fill="auto"/>
            <w:vAlign w:val="center"/>
            <w:hideMark/>
          </w:tcPr>
          <w:p w:rsidR="0032777B" w:rsidRPr="00711CA0" w:rsidRDefault="0032777B" w:rsidP="0085020F">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Copia simple de la cédula de ciudadanía del Representante Legal.</w:t>
            </w:r>
          </w:p>
        </w:tc>
        <w:tc>
          <w:tcPr>
            <w:tcW w:w="993" w:type="dxa"/>
            <w:tcBorders>
              <w:top w:val="nil"/>
              <w:left w:val="nil"/>
              <w:bottom w:val="single" w:sz="4" w:space="0" w:color="auto"/>
              <w:right w:val="single" w:sz="4" w:space="0" w:color="auto"/>
            </w:tcBorders>
            <w:shd w:val="clear" w:color="auto" w:fill="auto"/>
            <w:noWrap/>
            <w:vAlign w:val="center"/>
            <w:hideMark/>
          </w:tcPr>
          <w:p w:rsidR="0032777B" w:rsidRPr="00711CA0" w:rsidRDefault="0032777B" w:rsidP="0085020F">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 </w:t>
            </w:r>
          </w:p>
        </w:tc>
        <w:tc>
          <w:tcPr>
            <w:tcW w:w="1417" w:type="dxa"/>
            <w:tcBorders>
              <w:top w:val="nil"/>
              <w:left w:val="nil"/>
              <w:bottom w:val="single" w:sz="4" w:space="0" w:color="auto"/>
              <w:right w:val="single" w:sz="4" w:space="0" w:color="auto"/>
            </w:tcBorders>
            <w:shd w:val="clear" w:color="auto" w:fill="auto"/>
            <w:noWrap/>
            <w:vAlign w:val="center"/>
            <w:hideMark/>
          </w:tcPr>
          <w:p w:rsidR="0032777B" w:rsidRPr="00711CA0" w:rsidRDefault="0032777B" w:rsidP="0085020F">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 </w:t>
            </w:r>
          </w:p>
        </w:tc>
      </w:tr>
      <w:tr w:rsidR="0032777B" w:rsidRPr="00711CA0" w:rsidTr="0024332A">
        <w:trPr>
          <w:trHeight w:val="860"/>
          <w:jc w:val="center"/>
        </w:trPr>
        <w:tc>
          <w:tcPr>
            <w:tcW w:w="1418" w:type="dxa"/>
            <w:vMerge/>
            <w:tcBorders>
              <w:left w:val="single" w:sz="4" w:space="0" w:color="auto"/>
              <w:bottom w:val="single" w:sz="4" w:space="0" w:color="auto"/>
              <w:right w:val="single" w:sz="4" w:space="0" w:color="auto"/>
            </w:tcBorders>
            <w:vAlign w:val="center"/>
          </w:tcPr>
          <w:p w:rsidR="0032777B" w:rsidRPr="00711CA0" w:rsidRDefault="0032777B" w:rsidP="0085020F">
            <w:pPr>
              <w:spacing w:after="0" w:line="240" w:lineRule="auto"/>
              <w:jc w:val="both"/>
              <w:rPr>
                <w:rFonts w:ascii="Arial" w:hAnsi="Arial" w:cs="Arial"/>
                <w:sz w:val="20"/>
                <w:szCs w:val="20"/>
                <w:lang w:val="es-EC" w:eastAsia="es-EC"/>
              </w:rPr>
            </w:pPr>
          </w:p>
        </w:tc>
        <w:tc>
          <w:tcPr>
            <w:tcW w:w="2126" w:type="dxa"/>
            <w:vMerge/>
            <w:tcBorders>
              <w:left w:val="single" w:sz="4" w:space="0" w:color="auto"/>
              <w:bottom w:val="single" w:sz="4" w:space="0" w:color="000000"/>
              <w:right w:val="single" w:sz="4" w:space="0" w:color="auto"/>
            </w:tcBorders>
            <w:vAlign w:val="center"/>
          </w:tcPr>
          <w:p w:rsidR="0032777B" w:rsidRPr="00711CA0" w:rsidRDefault="0032777B" w:rsidP="0085020F">
            <w:pPr>
              <w:spacing w:after="0" w:line="240" w:lineRule="auto"/>
              <w:jc w:val="both"/>
              <w:rPr>
                <w:rFonts w:ascii="Arial" w:hAnsi="Arial" w:cs="Arial"/>
                <w:sz w:val="20"/>
                <w:szCs w:val="20"/>
                <w:lang w:val="es-EC" w:eastAsia="es-EC"/>
              </w:rPr>
            </w:pPr>
          </w:p>
        </w:tc>
        <w:tc>
          <w:tcPr>
            <w:tcW w:w="1134" w:type="dxa"/>
            <w:vMerge/>
            <w:tcBorders>
              <w:left w:val="single" w:sz="4" w:space="0" w:color="auto"/>
              <w:bottom w:val="single" w:sz="4" w:space="0" w:color="auto"/>
              <w:right w:val="single" w:sz="4" w:space="0" w:color="auto"/>
            </w:tcBorders>
            <w:vAlign w:val="center"/>
          </w:tcPr>
          <w:p w:rsidR="0032777B" w:rsidRPr="00711CA0" w:rsidRDefault="0032777B" w:rsidP="0085020F">
            <w:pPr>
              <w:spacing w:after="0" w:line="240" w:lineRule="auto"/>
              <w:jc w:val="both"/>
              <w:rPr>
                <w:rFonts w:ascii="Arial" w:hAnsi="Arial" w:cs="Arial"/>
                <w:sz w:val="20"/>
                <w:szCs w:val="20"/>
                <w:lang w:val="es-EC" w:eastAsia="es-EC"/>
              </w:rPr>
            </w:pPr>
          </w:p>
        </w:tc>
        <w:tc>
          <w:tcPr>
            <w:tcW w:w="3827" w:type="dxa"/>
            <w:tcBorders>
              <w:top w:val="nil"/>
              <w:left w:val="nil"/>
              <w:bottom w:val="single" w:sz="4" w:space="0" w:color="auto"/>
              <w:right w:val="single" w:sz="4" w:space="0" w:color="auto"/>
            </w:tcBorders>
            <w:shd w:val="clear" w:color="auto" w:fill="auto"/>
            <w:vAlign w:val="center"/>
          </w:tcPr>
          <w:p w:rsidR="0032777B" w:rsidRPr="00711CA0" w:rsidRDefault="0032777B" w:rsidP="0085020F">
            <w:pPr>
              <w:spacing w:after="0" w:line="240" w:lineRule="auto"/>
              <w:jc w:val="both"/>
              <w:rPr>
                <w:rFonts w:ascii="Arial" w:hAnsi="Arial" w:cs="Arial"/>
                <w:sz w:val="20"/>
                <w:szCs w:val="20"/>
                <w:lang w:val="es-EC"/>
              </w:rPr>
            </w:pPr>
            <w:r w:rsidRPr="00711CA0">
              <w:rPr>
                <w:rFonts w:ascii="Arial" w:hAnsi="Arial" w:cs="Arial"/>
                <w:sz w:val="20"/>
                <w:szCs w:val="20"/>
              </w:rPr>
              <w:t xml:space="preserve">Copia simple del certificado de votación, </w:t>
            </w:r>
            <w:r w:rsidRPr="00711CA0">
              <w:rPr>
                <w:rFonts w:ascii="Arial" w:hAnsi="Arial" w:cs="Arial"/>
                <w:sz w:val="20"/>
                <w:szCs w:val="20"/>
                <w:lang w:val="es-EC"/>
              </w:rPr>
              <w:t xml:space="preserve">de exención o del pago de la multa de la persona </w:t>
            </w:r>
            <w:r w:rsidR="001B4722" w:rsidRPr="00711CA0">
              <w:rPr>
                <w:rFonts w:ascii="Arial" w:hAnsi="Arial" w:cs="Arial"/>
                <w:sz w:val="20"/>
                <w:szCs w:val="20"/>
                <w:lang w:val="es-EC"/>
              </w:rPr>
              <w:t>jurídica</w:t>
            </w:r>
            <w:r w:rsidRPr="00711CA0">
              <w:rPr>
                <w:rFonts w:ascii="Arial" w:hAnsi="Arial" w:cs="Arial"/>
                <w:sz w:val="20"/>
                <w:szCs w:val="20"/>
                <w:lang w:val="es-EC"/>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32777B" w:rsidRPr="00711CA0" w:rsidRDefault="0032777B" w:rsidP="0085020F">
            <w:pPr>
              <w:spacing w:after="0" w:line="240" w:lineRule="auto"/>
              <w:jc w:val="both"/>
              <w:rPr>
                <w:rFonts w:ascii="Arial" w:hAnsi="Arial" w:cs="Arial"/>
                <w:sz w:val="20"/>
                <w:szCs w:val="20"/>
                <w:lang w:val="es-EC" w:eastAsia="es-EC"/>
              </w:rPr>
            </w:pPr>
          </w:p>
        </w:tc>
        <w:tc>
          <w:tcPr>
            <w:tcW w:w="1417" w:type="dxa"/>
            <w:tcBorders>
              <w:top w:val="nil"/>
              <w:left w:val="nil"/>
              <w:bottom w:val="single" w:sz="4" w:space="0" w:color="auto"/>
              <w:right w:val="single" w:sz="4" w:space="0" w:color="auto"/>
            </w:tcBorders>
            <w:shd w:val="clear" w:color="auto" w:fill="auto"/>
            <w:noWrap/>
            <w:vAlign w:val="center"/>
          </w:tcPr>
          <w:p w:rsidR="0032777B" w:rsidRPr="00711CA0" w:rsidRDefault="0032777B" w:rsidP="0085020F">
            <w:pPr>
              <w:spacing w:after="0" w:line="240" w:lineRule="auto"/>
              <w:jc w:val="both"/>
              <w:rPr>
                <w:rFonts w:ascii="Arial" w:hAnsi="Arial" w:cs="Arial"/>
                <w:sz w:val="20"/>
                <w:szCs w:val="20"/>
                <w:lang w:val="es-EC" w:eastAsia="es-EC"/>
              </w:rPr>
            </w:pPr>
          </w:p>
        </w:tc>
      </w:tr>
      <w:tr w:rsidR="0032777B" w:rsidRPr="00711CA0" w:rsidTr="00570789">
        <w:trPr>
          <w:trHeight w:val="434"/>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32777B" w:rsidRPr="00711CA0" w:rsidRDefault="0032777B" w:rsidP="0085020F">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Formulario 3</w:t>
            </w:r>
          </w:p>
        </w:tc>
        <w:tc>
          <w:tcPr>
            <w:tcW w:w="2126" w:type="dxa"/>
            <w:tcBorders>
              <w:top w:val="nil"/>
              <w:left w:val="nil"/>
              <w:bottom w:val="single" w:sz="4" w:space="0" w:color="auto"/>
              <w:right w:val="single" w:sz="4" w:space="0" w:color="auto"/>
            </w:tcBorders>
            <w:shd w:val="clear" w:color="auto" w:fill="auto"/>
            <w:vAlign w:val="center"/>
            <w:hideMark/>
          </w:tcPr>
          <w:p w:rsidR="0032777B" w:rsidRPr="00711CA0" w:rsidRDefault="0032777B" w:rsidP="0085020F">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Propuesta Económica</w:t>
            </w:r>
          </w:p>
        </w:tc>
        <w:tc>
          <w:tcPr>
            <w:tcW w:w="4961" w:type="dxa"/>
            <w:gridSpan w:val="2"/>
            <w:tcBorders>
              <w:top w:val="single" w:sz="4" w:space="0" w:color="auto"/>
              <w:left w:val="nil"/>
              <w:bottom w:val="single" w:sz="4" w:space="0" w:color="auto"/>
              <w:right w:val="single" w:sz="4" w:space="0" w:color="auto"/>
            </w:tcBorders>
            <w:shd w:val="clear" w:color="000000" w:fill="F2F2F2"/>
            <w:vAlign w:val="center"/>
            <w:hideMark/>
          </w:tcPr>
          <w:p w:rsidR="0032777B" w:rsidRPr="00711CA0" w:rsidRDefault="0032777B" w:rsidP="0085020F">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 xml:space="preserve">Igual a mayor a la base de arrendamiento mínimo. </w:t>
            </w:r>
          </w:p>
        </w:tc>
        <w:tc>
          <w:tcPr>
            <w:tcW w:w="993" w:type="dxa"/>
            <w:tcBorders>
              <w:top w:val="nil"/>
              <w:left w:val="nil"/>
              <w:bottom w:val="nil"/>
              <w:right w:val="single" w:sz="4" w:space="0" w:color="auto"/>
            </w:tcBorders>
            <w:shd w:val="clear" w:color="auto" w:fill="auto"/>
            <w:noWrap/>
            <w:vAlign w:val="center"/>
            <w:hideMark/>
          </w:tcPr>
          <w:p w:rsidR="0032777B" w:rsidRPr="00711CA0" w:rsidRDefault="0032777B" w:rsidP="0085020F">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 </w:t>
            </w:r>
          </w:p>
        </w:tc>
        <w:tc>
          <w:tcPr>
            <w:tcW w:w="1417" w:type="dxa"/>
            <w:tcBorders>
              <w:top w:val="nil"/>
              <w:left w:val="nil"/>
              <w:bottom w:val="nil"/>
              <w:right w:val="single" w:sz="4" w:space="0" w:color="auto"/>
            </w:tcBorders>
            <w:shd w:val="clear" w:color="auto" w:fill="auto"/>
            <w:noWrap/>
            <w:vAlign w:val="center"/>
            <w:hideMark/>
          </w:tcPr>
          <w:p w:rsidR="0032777B" w:rsidRPr="00711CA0" w:rsidRDefault="0032777B" w:rsidP="0085020F">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 </w:t>
            </w:r>
          </w:p>
        </w:tc>
      </w:tr>
      <w:tr w:rsidR="00570789" w:rsidRPr="00711CA0" w:rsidTr="00570789">
        <w:trPr>
          <w:trHeight w:val="434"/>
          <w:jc w:val="center"/>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789" w:rsidRPr="00711CA0" w:rsidRDefault="00570789" w:rsidP="00570789">
            <w:pPr>
              <w:spacing w:after="0" w:line="240" w:lineRule="auto"/>
              <w:jc w:val="center"/>
              <w:rPr>
                <w:rFonts w:ascii="Arial" w:hAnsi="Arial" w:cs="Arial"/>
                <w:sz w:val="20"/>
                <w:szCs w:val="20"/>
                <w:lang w:val="es-EC" w:eastAsia="es-EC"/>
              </w:rPr>
            </w:pPr>
            <w:r>
              <w:rPr>
                <w:rFonts w:ascii="Arial" w:hAnsi="Arial" w:cs="Arial"/>
                <w:sz w:val="20"/>
                <w:szCs w:val="20"/>
                <w:lang w:val="es-EC" w:eastAsia="es-EC"/>
              </w:rPr>
              <w:t>Otros requisitos mínimos</w:t>
            </w:r>
          </w:p>
        </w:tc>
        <w:tc>
          <w:tcPr>
            <w:tcW w:w="4961" w:type="dxa"/>
            <w:gridSpan w:val="2"/>
            <w:tcBorders>
              <w:top w:val="single" w:sz="4" w:space="0" w:color="auto"/>
              <w:left w:val="nil"/>
              <w:bottom w:val="single" w:sz="4" w:space="0" w:color="auto"/>
              <w:right w:val="single" w:sz="4" w:space="0" w:color="auto"/>
            </w:tcBorders>
            <w:shd w:val="clear" w:color="000000" w:fill="F2F2F2"/>
            <w:vAlign w:val="center"/>
          </w:tcPr>
          <w:p w:rsidR="00570789" w:rsidRPr="00711CA0" w:rsidRDefault="00960CEE" w:rsidP="0085020F">
            <w:pPr>
              <w:spacing w:after="0" w:line="240" w:lineRule="auto"/>
              <w:jc w:val="both"/>
              <w:rPr>
                <w:rFonts w:ascii="Arial" w:hAnsi="Arial" w:cs="Arial"/>
                <w:sz w:val="20"/>
                <w:szCs w:val="20"/>
                <w:lang w:val="es-EC" w:eastAsia="es-EC"/>
              </w:rPr>
            </w:pPr>
            <w:r w:rsidRPr="00960CEE">
              <w:rPr>
                <w:rFonts w:ascii="Arial" w:hAnsi="Arial" w:cs="Arial"/>
                <w:sz w:val="20"/>
                <w:szCs w:val="20"/>
                <w:lang w:val="es-EC" w:eastAsia="es-EC"/>
              </w:rPr>
              <w:t>Propuesta de negocio (Catálogo, ficha etc.)</w:t>
            </w:r>
            <w:r>
              <w:rPr>
                <w:rFonts w:ascii="Arial" w:hAnsi="Arial" w:cs="Arial"/>
                <w:sz w:val="20"/>
                <w:szCs w:val="20"/>
                <w:lang w:val="es-EC" w:eastAsia="es-EC"/>
              </w:rPr>
              <w:t>.</w:t>
            </w:r>
          </w:p>
        </w:tc>
        <w:tc>
          <w:tcPr>
            <w:tcW w:w="993" w:type="dxa"/>
            <w:tcBorders>
              <w:top w:val="nil"/>
              <w:left w:val="nil"/>
              <w:bottom w:val="single" w:sz="4" w:space="0" w:color="auto"/>
              <w:right w:val="single" w:sz="4" w:space="0" w:color="auto"/>
            </w:tcBorders>
            <w:shd w:val="clear" w:color="auto" w:fill="auto"/>
            <w:noWrap/>
            <w:vAlign w:val="center"/>
          </w:tcPr>
          <w:p w:rsidR="00570789" w:rsidRPr="00711CA0" w:rsidRDefault="00570789" w:rsidP="0085020F">
            <w:pPr>
              <w:spacing w:after="0" w:line="240" w:lineRule="auto"/>
              <w:jc w:val="both"/>
              <w:rPr>
                <w:rFonts w:ascii="Arial" w:hAnsi="Arial" w:cs="Arial"/>
                <w:sz w:val="20"/>
                <w:szCs w:val="20"/>
                <w:lang w:val="es-EC" w:eastAsia="es-EC"/>
              </w:rPr>
            </w:pPr>
          </w:p>
        </w:tc>
        <w:tc>
          <w:tcPr>
            <w:tcW w:w="1417" w:type="dxa"/>
            <w:tcBorders>
              <w:top w:val="nil"/>
              <w:left w:val="nil"/>
              <w:bottom w:val="single" w:sz="4" w:space="0" w:color="auto"/>
              <w:right w:val="single" w:sz="4" w:space="0" w:color="auto"/>
            </w:tcBorders>
            <w:shd w:val="clear" w:color="auto" w:fill="auto"/>
            <w:noWrap/>
            <w:vAlign w:val="center"/>
          </w:tcPr>
          <w:p w:rsidR="00570789" w:rsidRPr="00711CA0" w:rsidRDefault="00570789" w:rsidP="0085020F">
            <w:pPr>
              <w:spacing w:after="0" w:line="240" w:lineRule="auto"/>
              <w:jc w:val="both"/>
              <w:rPr>
                <w:rFonts w:ascii="Arial" w:hAnsi="Arial" w:cs="Arial"/>
                <w:sz w:val="20"/>
                <w:szCs w:val="20"/>
                <w:lang w:val="es-EC" w:eastAsia="es-EC"/>
              </w:rPr>
            </w:pPr>
          </w:p>
        </w:tc>
      </w:tr>
    </w:tbl>
    <w:p w:rsidR="00285C97" w:rsidRPr="00711CA0" w:rsidRDefault="00285C97" w:rsidP="0085020F">
      <w:pPr>
        <w:spacing w:after="0" w:line="240" w:lineRule="auto"/>
        <w:jc w:val="both"/>
        <w:rPr>
          <w:rFonts w:ascii="Arial" w:hAnsi="Arial" w:cs="Arial"/>
          <w:sz w:val="20"/>
          <w:szCs w:val="20"/>
        </w:rPr>
      </w:pPr>
    </w:p>
    <w:p w:rsidR="00285C97" w:rsidRPr="00711CA0" w:rsidRDefault="00285C97" w:rsidP="0085020F">
      <w:pPr>
        <w:spacing w:after="0" w:line="240" w:lineRule="auto"/>
        <w:jc w:val="both"/>
        <w:rPr>
          <w:rFonts w:ascii="Arial" w:hAnsi="Arial" w:cs="Arial"/>
          <w:sz w:val="20"/>
          <w:szCs w:val="20"/>
        </w:rPr>
      </w:pPr>
      <w:r w:rsidRPr="00711CA0">
        <w:rPr>
          <w:rFonts w:ascii="Arial" w:hAnsi="Arial" w:cs="Arial"/>
          <w:sz w:val="20"/>
          <w:szCs w:val="20"/>
        </w:rPr>
        <w:t>Una vez verificada la presentación de toda la documentación que integra la oferta, únicamente aquellos oferentes que hayan cumplido con todos los requisitos mínimos, pasarán a la etapa de Evaluación del Mejor Postor.</w:t>
      </w:r>
    </w:p>
    <w:p w:rsidR="003E671B" w:rsidRPr="00711CA0" w:rsidRDefault="003E671B" w:rsidP="0085020F">
      <w:pPr>
        <w:spacing w:after="0" w:line="240" w:lineRule="auto"/>
        <w:jc w:val="both"/>
        <w:rPr>
          <w:rFonts w:ascii="Arial" w:hAnsi="Arial" w:cs="Arial"/>
          <w:sz w:val="20"/>
          <w:szCs w:val="20"/>
        </w:rPr>
      </w:pPr>
    </w:p>
    <w:p w:rsidR="00285C97" w:rsidRDefault="00B17102" w:rsidP="0085020F">
      <w:pPr>
        <w:pStyle w:val="Ttulo1"/>
        <w:spacing w:before="0" w:after="0" w:line="240" w:lineRule="auto"/>
        <w:jc w:val="both"/>
        <w:rPr>
          <w:rFonts w:ascii="Arial" w:hAnsi="Arial" w:cs="Arial"/>
          <w:sz w:val="20"/>
          <w:szCs w:val="20"/>
        </w:rPr>
      </w:pPr>
      <w:r>
        <w:rPr>
          <w:rFonts w:ascii="Arial" w:hAnsi="Arial" w:cs="Arial"/>
          <w:sz w:val="20"/>
          <w:szCs w:val="20"/>
        </w:rPr>
        <w:t xml:space="preserve">3.3 </w:t>
      </w:r>
      <w:r w:rsidRPr="00711CA0">
        <w:rPr>
          <w:rFonts w:ascii="Arial" w:hAnsi="Arial" w:cs="Arial"/>
          <w:sz w:val="20"/>
          <w:szCs w:val="20"/>
        </w:rPr>
        <w:t xml:space="preserve">Evaluación </w:t>
      </w:r>
      <w:r>
        <w:rPr>
          <w:rFonts w:ascii="Arial" w:hAnsi="Arial" w:cs="Arial"/>
          <w:sz w:val="20"/>
          <w:szCs w:val="20"/>
        </w:rPr>
        <w:t>al mejor postor</w:t>
      </w:r>
    </w:p>
    <w:p w:rsidR="0024332A" w:rsidRPr="0024332A" w:rsidRDefault="0024332A" w:rsidP="0024332A">
      <w:pPr>
        <w:spacing w:after="0" w:line="240" w:lineRule="auto"/>
        <w:rPr>
          <w:lang w:val="es-EC"/>
        </w:rPr>
      </w:pPr>
    </w:p>
    <w:p w:rsidR="00960CEE" w:rsidRPr="00960CEE" w:rsidRDefault="00960CEE" w:rsidP="00960CEE">
      <w:pPr>
        <w:spacing w:after="0" w:line="240" w:lineRule="auto"/>
        <w:jc w:val="both"/>
        <w:rPr>
          <w:rFonts w:ascii="Arial" w:hAnsi="Arial" w:cs="Arial"/>
          <w:sz w:val="20"/>
          <w:szCs w:val="20"/>
        </w:rPr>
      </w:pPr>
      <w:r w:rsidRPr="00960CEE">
        <w:rPr>
          <w:rFonts w:ascii="Arial" w:hAnsi="Arial" w:cs="Arial"/>
          <w:sz w:val="20"/>
          <w:szCs w:val="20"/>
        </w:rPr>
        <w:t xml:space="preserve">Aquellas ofertas que hayan sido habilitadas en la fase anterior, serán evaluadas de acuerdo al artículo 371 de la Resolución No. RE-SERCOP-2016-0000072 de 31 de agosto de 2016, </w:t>
      </w:r>
      <w:r w:rsidRPr="00960CEE">
        <w:rPr>
          <w:rFonts w:ascii="Arial" w:hAnsi="Arial" w:cs="Arial"/>
          <w:sz w:val="20"/>
          <w:szCs w:val="20"/>
        </w:rPr>
        <w:lastRenderedPageBreak/>
        <w:t>adjudicando el arrendamiento al mejor postor. Se entenderá que la oferta más conveniente es aquella que, ajustándose a las condiciones de los pliegos, ofrezca la mejor oferta económica.</w:t>
      </w:r>
    </w:p>
    <w:p w:rsidR="00960CEE" w:rsidRPr="00960CEE" w:rsidRDefault="00960CEE" w:rsidP="00960CEE">
      <w:pPr>
        <w:spacing w:after="0" w:line="240" w:lineRule="auto"/>
        <w:jc w:val="both"/>
        <w:rPr>
          <w:rFonts w:ascii="Arial" w:hAnsi="Arial" w:cs="Arial"/>
          <w:sz w:val="20"/>
          <w:szCs w:val="20"/>
        </w:rPr>
      </w:pPr>
    </w:p>
    <w:p w:rsidR="00960CEE" w:rsidRPr="00960CEE" w:rsidRDefault="00960CEE" w:rsidP="00960CEE">
      <w:pPr>
        <w:spacing w:after="0" w:line="240" w:lineRule="auto"/>
        <w:jc w:val="both"/>
        <w:rPr>
          <w:rFonts w:ascii="Arial" w:hAnsi="Arial" w:cs="Arial"/>
          <w:sz w:val="20"/>
          <w:szCs w:val="20"/>
        </w:rPr>
      </w:pPr>
      <w:r w:rsidRPr="00960CEE">
        <w:rPr>
          <w:rFonts w:ascii="Arial" w:hAnsi="Arial" w:cs="Arial"/>
          <w:sz w:val="20"/>
          <w:szCs w:val="20"/>
        </w:rPr>
        <w:t>En caso de que el ARRENDADOR solicite expresamente convalidación de errores, entendiéndose como tal la subsanación de los errores de forma que no implican modificación alguna del contenido sustancial de la oferta, tales como errores tipográficos, de foliado, sumilla o certificación de documentos sobre su capacidad legal, técnica o económica; ilegibilidad de la información, contradicciones o discordancia que causen duda entre la información consignada por el participante en su oferta y la documentación con la que lo respalda; estos serán presentados de acuerdo al cronograma establecido para el efecto.</w:t>
      </w:r>
    </w:p>
    <w:p w:rsidR="00960CEE" w:rsidRPr="00960CEE" w:rsidRDefault="00960CEE" w:rsidP="00960CEE">
      <w:pPr>
        <w:spacing w:after="0" w:line="240" w:lineRule="auto"/>
        <w:jc w:val="both"/>
        <w:rPr>
          <w:rFonts w:ascii="Arial" w:hAnsi="Arial" w:cs="Arial"/>
          <w:sz w:val="20"/>
          <w:szCs w:val="20"/>
        </w:rPr>
      </w:pPr>
      <w:r w:rsidRPr="00960CEE">
        <w:rPr>
          <w:rFonts w:ascii="Arial" w:hAnsi="Arial" w:cs="Arial"/>
          <w:sz w:val="20"/>
          <w:szCs w:val="20"/>
        </w:rPr>
        <w:t xml:space="preserve">  </w:t>
      </w:r>
    </w:p>
    <w:p w:rsidR="00960CEE" w:rsidRPr="00960CEE" w:rsidRDefault="00960CEE" w:rsidP="00960CEE">
      <w:pPr>
        <w:spacing w:after="0" w:line="240" w:lineRule="auto"/>
        <w:jc w:val="both"/>
        <w:rPr>
          <w:rFonts w:ascii="Arial" w:hAnsi="Arial" w:cs="Arial"/>
          <w:sz w:val="20"/>
          <w:szCs w:val="20"/>
        </w:rPr>
      </w:pPr>
      <w:r w:rsidRPr="00960CEE">
        <w:rPr>
          <w:rFonts w:ascii="Arial" w:hAnsi="Arial" w:cs="Arial"/>
          <w:sz w:val="20"/>
          <w:szCs w:val="20"/>
        </w:rPr>
        <w:t xml:space="preserve">En caso de existir empate de ofertas, la Comisión Técnica designada para la evaluación de ofertas del proceso, notificará por escrito a los oferentes la hora y fecha de la audiencia de desempate, qué máximo podrá ser realizada hasta las siguientes 24 horas transcurridas después de la fecha de evaluación de las ofertas. En la audiencia de desempate, los oferentes entregarán en sobre cerrado su propuesta económica mejorada, teniendo la Comisión Técnica que abrir dichas ofertas y adjudicar el proceso de arrendamiento al oferente que haya presentado la oferta económica más alta. </w:t>
      </w:r>
    </w:p>
    <w:p w:rsidR="00960CEE" w:rsidRPr="00960CEE" w:rsidRDefault="00960CEE" w:rsidP="00960CEE">
      <w:pPr>
        <w:spacing w:after="0" w:line="240" w:lineRule="auto"/>
        <w:jc w:val="both"/>
        <w:rPr>
          <w:rFonts w:ascii="Arial" w:hAnsi="Arial" w:cs="Arial"/>
          <w:sz w:val="20"/>
          <w:szCs w:val="20"/>
        </w:rPr>
      </w:pPr>
    </w:p>
    <w:p w:rsidR="00960CEE" w:rsidRPr="00960CEE" w:rsidRDefault="00960CEE" w:rsidP="00960CEE">
      <w:pPr>
        <w:spacing w:after="0" w:line="240" w:lineRule="auto"/>
        <w:jc w:val="both"/>
        <w:rPr>
          <w:rFonts w:ascii="Arial" w:hAnsi="Arial" w:cs="Arial"/>
          <w:sz w:val="20"/>
          <w:szCs w:val="20"/>
        </w:rPr>
      </w:pPr>
      <w:r w:rsidRPr="00960CEE">
        <w:rPr>
          <w:rFonts w:ascii="Arial" w:hAnsi="Arial" w:cs="Arial"/>
          <w:sz w:val="20"/>
          <w:szCs w:val="20"/>
        </w:rPr>
        <w:t>La audiencia de desempate se realizará en las oficinas de la Coordinación Zonal, ubicada en la Av. Paseo del Parque y Av. Francisco de Orellana, en la parroquia  Tarqui, del cantón Guayaquil y provincia de Guayas.</w:t>
      </w:r>
    </w:p>
    <w:p w:rsidR="00960CEE" w:rsidRPr="00960CEE" w:rsidRDefault="00960CEE" w:rsidP="00960CEE">
      <w:pPr>
        <w:spacing w:after="0" w:line="240" w:lineRule="auto"/>
        <w:jc w:val="both"/>
        <w:rPr>
          <w:rFonts w:ascii="Arial" w:hAnsi="Arial" w:cs="Arial"/>
          <w:sz w:val="20"/>
          <w:szCs w:val="20"/>
        </w:rPr>
      </w:pPr>
    </w:p>
    <w:p w:rsidR="00960CEE" w:rsidRPr="00960CEE" w:rsidRDefault="00960CEE" w:rsidP="00960CEE">
      <w:pPr>
        <w:spacing w:after="0" w:line="240" w:lineRule="auto"/>
        <w:jc w:val="both"/>
        <w:rPr>
          <w:rFonts w:ascii="Arial" w:hAnsi="Arial" w:cs="Arial"/>
          <w:sz w:val="20"/>
          <w:szCs w:val="20"/>
        </w:rPr>
      </w:pPr>
      <w:r w:rsidRPr="00960CEE">
        <w:rPr>
          <w:rFonts w:ascii="Arial" w:hAnsi="Arial" w:cs="Arial"/>
          <w:sz w:val="20"/>
          <w:szCs w:val="20"/>
        </w:rPr>
        <w:t>Si habiéndose convocado a los oferentes en empate, uno de ellos no se presentara pasado 30 minutos de la hora establecida para la Audiencia de Desempate, automáticamente, será declarado ganador del proceso de arrendamiento con el valor que constara en su oferta, el oferente que se presente a la Audiencia.</w:t>
      </w:r>
    </w:p>
    <w:p w:rsidR="00960CEE" w:rsidRPr="00960CEE" w:rsidRDefault="00960CEE" w:rsidP="00960CEE">
      <w:pPr>
        <w:spacing w:after="0" w:line="240" w:lineRule="auto"/>
        <w:jc w:val="both"/>
        <w:rPr>
          <w:rFonts w:ascii="Arial" w:hAnsi="Arial" w:cs="Arial"/>
          <w:sz w:val="20"/>
          <w:szCs w:val="20"/>
        </w:rPr>
      </w:pPr>
    </w:p>
    <w:p w:rsidR="00960CEE" w:rsidRPr="00960CEE" w:rsidRDefault="00960CEE" w:rsidP="00960CEE">
      <w:pPr>
        <w:spacing w:after="0" w:line="240" w:lineRule="auto"/>
        <w:jc w:val="both"/>
        <w:rPr>
          <w:rFonts w:ascii="Arial" w:hAnsi="Arial" w:cs="Arial"/>
          <w:sz w:val="20"/>
          <w:szCs w:val="20"/>
        </w:rPr>
      </w:pPr>
      <w:r w:rsidRPr="00960CEE">
        <w:rPr>
          <w:rFonts w:ascii="Arial" w:hAnsi="Arial" w:cs="Arial"/>
          <w:sz w:val="20"/>
          <w:szCs w:val="20"/>
        </w:rPr>
        <w:t xml:space="preserve">La Resolución de Adjudicación será publicada en la página web de INMOBILIAR, e inmediatamente se procederá a realizar la Notificación de Adjudicación, entendiéndose que con la firma de recepción de dicho documento por parte del oferente adjudicado, éste se compromete a realizar el pago del valor establecido como garantía de arriendo y a la suscripción del contrato de manera obligatoria e irreversible. </w:t>
      </w:r>
    </w:p>
    <w:p w:rsidR="00960CEE" w:rsidRPr="00960CEE" w:rsidRDefault="00960CEE" w:rsidP="00960CEE">
      <w:pPr>
        <w:spacing w:after="0" w:line="240" w:lineRule="auto"/>
        <w:jc w:val="both"/>
        <w:rPr>
          <w:rFonts w:ascii="Arial" w:hAnsi="Arial" w:cs="Arial"/>
          <w:sz w:val="20"/>
          <w:szCs w:val="20"/>
        </w:rPr>
      </w:pPr>
    </w:p>
    <w:p w:rsidR="00AC3130" w:rsidRDefault="00960CEE" w:rsidP="00960CEE">
      <w:pPr>
        <w:spacing w:after="0" w:line="240" w:lineRule="auto"/>
        <w:jc w:val="both"/>
        <w:rPr>
          <w:rFonts w:ascii="Arial" w:hAnsi="Arial" w:cs="Arial"/>
          <w:sz w:val="20"/>
          <w:szCs w:val="20"/>
        </w:rPr>
      </w:pPr>
      <w:r w:rsidRPr="00960CEE">
        <w:rPr>
          <w:rFonts w:ascii="Arial" w:hAnsi="Arial" w:cs="Arial"/>
          <w:sz w:val="20"/>
          <w:szCs w:val="20"/>
        </w:rPr>
        <w:t>Si el adjudicado decidiera por causas imputables a sí mismo, no recibir la notificación, se entenderá que no cubrirá el valor de la garantía y por tanto no firmará el contrato, dejando sentado en la parte pertinente de la notificación su negativa a recibir el documento y no suscribir el contrato. Posteriormente, se procederá a solicitar la declaratoria de Adjudicatario Fallido al Servicio Nacional de Contratación Pública, según lo establecido en el artículo 35 e inciso sexto del artículo 69 de la Ley Orgánica del Sistema Nacional de Contratación Pública y el artículo 114 del Reglamento a la Ley Orgánica del Sistema Nacional de Contratación Pública.</w:t>
      </w:r>
    </w:p>
    <w:p w:rsidR="008A3B1A" w:rsidRDefault="008A3B1A" w:rsidP="00960CEE">
      <w:pPr>
        <w:spacing w:after="0" w:line="240" w:lineRule="auto"/>
        <w:jc w:val="both"/>
        <w:rPr>
          <w:rFonts w:ascii="Arial" w:hAnsi="Arial" w:cs="Arial"/>
          <w:sz w:val="20"/>
          <w:szCs w:val="20"/>
        </w:rPr>
      </w:pPr>
    </w:p>
    <w:p w:rsidR="00673240" w:rsidRPr="00711CA0" w:rsidRDefault="00507510" w:rsidP="00507510">
      <w:pPr>
        <w:autoSpaceDE w:val="0"/>
        <w:spacing w:after="0" w:line="240" w:lineRule="auto"/>
        <w:rPr>
          <w:rFonts w:ascii="Arial" w:hAnsi="Arial" w:cs="Arial"/>
          <w:b/>
          <w:sz w:val="20"/>
          <w:szCs w:val="20"/>
        </w:rPr>
      </w:pPr>
      <w:r>
        <w:rPr>
          <w:rFonts w:ascii="Arial" w:hAnsi="Arial" w:cs="Arial"/>
          <w:b/>
          <w:sz w:val="20"/>
          <w:szCs w:val="20"/>
        </w:rPr>
        <w:t>3.4 Entrega  de la o</w:t>
      </w:r>
      <w:r w:rsidRPr="00711CA0">
        <w:rPr>
          <w:rFonts w:ascii="Arial" w:hAnsi="Arial" w:cs="Arial"/>
          <w:b/>
          <w:sz w:val="20"/>
          <w:szCs w:val="20"/>
        </w:rPr>
        <w:t>ferta</w:t>
      </w:r>
    </w:p>
    <w:p w:rsidR="00673240" w:rsidRPr="00711CA0" w:rsidRDefault="00673240" w:rsidP="0085020F">
      <w:pPr>
        <w:autoSpaceDE w:val="0"/>
        <w:spacing w:after="0" w:line="240" w:lineRule="auto"/>
        <w:jc w:val="both"/>
        <w:rPr>
          <w:rFonts w:ascii="Arial" w:hAnsi="Arial" w:cs="Arial"/>
          <w:sz w:val="20"/>
          <w:szCs w:val="20"/>
        </w:rPr>
      </w:pPr>
    </w:p>
    <w:p w:rsidR="00673240" w:rsidRDefault="00673240" w:rsidP="0085020F">
      <w:pPr>
        <w:spacing w:after="0" w:line="240" w:lineRule="auto"/>
        <w:jc w:val="both"/>
        <w:rPr>
          <w:rFonts w:ascii="Arial" w:hAnsi="Arial" w:cs="Arial"/>
          <w:sz w:val="20"/>
          <w:szCs w:val="20"/>
        </w:rPr>
      </w:pPr>
      <w:r w:rsidRPr="00711CA0">
        <w:rPr>
          <w:rFonts w:ascii="Arial" w:hAnsi="Arial" w:cs="Arial"/>
          <w:sz w:val="20"/>
          <w:szCs w:val="20"/>
        </w:rPr>
        <w:t xml:space="preserve">La oferta deberá ser entregada personalmente en la oficina de la Coordinación Zonal </w:t>
      </w:r>
      <w:r w:rsidR="00BE083A" w:rsidRPr="00711CA0">
        <w:rPr>
          <w:rFonts w:ascii="Arial" w:hAnsi="Arial" w:cs="Arial"/>
          <w:sz w:val="20"/>
          <w:szCs w:val="20"/>
        </w:rPr>
        <w:t xml:space="preserve">– Zona </w:t>
      </w:r>
      <w:r w:rsidRPr="00711CA0">
        <w:rPr>
          <w:rFonts w:ascii="Arial" w:hAnsi="Arial" w:cs="Arial"/>
          <w:sz w:val="20"/>
          <w:szCs w:val="20"/>
        </w:rPr>
        <w:t>8</w:t>
      </w:r>
      <w:r w:rsidR="00BE083A" w:rsidRPr="00711CA0">
        <w:rPr>
          <w:rFonts w:ascii="Arial" w:hAnsi="Arial" w:cs="Arial"/>
          <w:sz w:val="20"/>
          <w:szCs w:val="20"/>
        </w:rPr>
        <w:t xml:space="preserve"> - </w:t>
      </w:r>
      <w:r w:rsidR="00BC221A" w:rsidRPr="00711CA0">
        <w:rPr>
          <w:rFonts w:ascii="Arial" w:hAnsi="Arial" w:cs="Arial"/>
          <w:sz w:val="20"/>
          <w:szCs w:val="20"/>
        </w:rPr>
        <w:t>Inmobiliar</w:t>
      </w:r>
      <w:r w:rsidRPr="00711CA0">
        <w:rPr>
          <w:rFonts w:ascii="Arial" w:hAnsi="Arial" w:cs="Arial"/>
          <w:sz w:val="20"/>
          <w:szCs w:val="20"/>
        </w:rPr>
        <w:t xml:space="preserve">, ubicada en el Parque Samanes, Bloque 7 situado en Vía Paseo del Parque y Av. Francisco de Orellana, en la ciudad de Guayaquil, hasta la fecha y hora indicada </w:t>
      </w:r>
      <w:r w:rsidR="00507510">
        <w:rPr>
          <w:rFonts w:ascii="Arial" w:hAnsi="Arial" w:cs="Arial"/>
          <w:sz w:val="20"/>
          <w:szCs w:val="20"/>
        </w:rPr>
        <w:t>en el cronograma del proceso dentro del Portal Institucional (</w:t>
      </w:r>
      <w:hyperlink r:id="rId12" w:history="1">
        <w:r w:rsidR="00507510" w:rsidRPr="00ED6417">
          <w:rPr>
            <w:rStyle w:val="Hipervnculo"/>
            <w:rFonts w:ascii="Arial" w:hAnsi="Arial" w:cs="Arial"/>
            <w:sz w:val="20"/>
            <w:szCs w:val="20"/>
          </w:rPr>
          <w:t>www.compraspublicas.gob.ec</w:t>
        </w:r>
      </w:hyperlink>
      <w:r w:rsidR="00507510">
        <w:rPr>
          <w:rFonts w:ascii="Arial" w:hAnsi="Arial" w:cs="Arial"/>
          <w:sz w:val="20"/>
          <w:szCs w:val="20"/>
        </w:rPr>
        <w:t xml:space="preserve">). </w:t>
      </w:r>
    </w:p>
    <w:p w:rsidR="00507510" w:rsidRPr="00711CA0" w:rsidRDefault="00507510" w:rsidP="0085020F">
      <w:pPr>
        <w:spacing w:after="0" w:line="240" w:lineRule="auto"/>
        <w:jc w:val="both"/>
        <w:rPr>
          <w:rFonts w:ascii="Arial" w:hAnsi="Arial" w:cs="Arial"/>
          <w:sz w:val="20"/>
          <w:szCs w:val="20"/>
        </w:rPr>
      </w:pPr>
    </w:p>
    <w:p w:rsidR="00673240" w:rsidRPr="00711CA0" w:rsidRDefault="00673240" w:rsidP="0085020F">
      <w:pPr>
        <w:spacing w:after="0" w:line="240" w:lineRule="auto"/>
        <w:jc w:val="both"/>
        <w:rPr>
          <w:rFonts w:ascii="Arial" w:hAnsi="Arial" w:cs="Arial"/>
          <w:sz w:val="20"/>
          <w:szCs w:val="20"/>
        </w:rPr>
      </w:pPr>
      <w:r w:rsidRPr="00711CA0">
        <w:rPr>
          <w:rFonts w:ascii="Arial" w:hAnsi="Arial" w:cs="Arial"/>
          <w:sz w:val="20"/>
          <w:szCs w:val="20"/>
        </w:rPr>
        <w:t>No se aceptan ofertas  enviadas por correo, ni por vía electrónica.</w:t>
      </w:r>
    </w:p>
    <w:p w:rsidR="00673240" w:rsidRPr="00711CA0" w:rsidRDefault="00673240" w:rsidP="0085020F">
      <w:pPr>
        <w:spacing w:after="0" w:line="240" w:lineRule="auto"/>
        <w:jc w:val="both"/>
        <w:rPr>
          <w:rFonts w:ascii="Arial" w:hAnsi="Arial" w:cs="Arial"/>
          <w:sz w:val="20"/>
          <w:szCs w:val="20"/>
        </w:rPr>
      </w:pPr>
    </w:p>
    <w:p w:rsidR="00673240" w:rsidRPr="00711CA0" w:rsidRDefault="00673240" w:rsidP="0085020F">
      <w:pPr>
        <w:spacing w:after="0" w:line="240" w:lineRule="auto"/>
        <w:ind w:right="-427"/>
        <w:jc w:val="both"/>
        <w:rPr>
          <w:rFonts w:ascii="Arial" w:hAnsi="Arial" w:cs="Arial"/>
          <w:sz w:val="20"/>
          <w:szCs w:val="20"/>
        </w:rPr>
      </w:pPr>
      <w:r w:rsidRPr="00711CA0">
        <w:rPr>
          <w:rFonts w:ascii="Arial" w:hAnsi="Arial" w:cs="Arial"/>
          <w:sz w:val="20"/>
          <w:szCs w:val="20"/>
        </w:rPr>
        <w:t>Las ofertas deberán entregarse con la siguiente id</w:t>
      </w:r>
      <w:r w:rsidR="00507510">
        <w:rPr>
          <w:rFonts w:ascii="Arial" w:hAnsi="Arial" w:cs="Arial"/>
          <w:sz w:val="20"/>
          <w:szCs w:val="20"/>
        </w:rPr>
        <w:t>entificación, en un solo sobre cerrado</w:t>
      </w:r>
      <w:r w:rsidRPr="00711CA0">
        <w:rPr>
          <w:rFonts w:ascii="Arial" w:hAnsi="Arial" w:cs="Arial"/>
          <w:sz w:val="20"/>
          <w:szCs w:val="20"/>
        </w:rPr>
        <w:t>:</w:t>
      </w:r>
    </w:p>
    <w:p w:rsidR="00673240" w:rsidRPr="00711CA0" w:rsidRDefault="00673240" w:rsidP="0085020F">
      <w:pPr>
        <w:spacing w:after="0" w:line="240" w:lineRule="auto"/>
        <w:ind w:right="-427"/>
        <w:jc w:val="both"/>
        <w:rPr>
          <w:rFonts w:ascii="Arial" w:hAnsi="Arial" w:cs="Arial"/>
          <w:sz w:val="20"/>
          <w:szCs w:val="20"/>
        </w:rPr>
      </w:pPr>
    </w:p>
    <w:tbl>
      <w:tblPr>
        <w:tblStyle w:val="Tablaconcuadrcula"/>
        <w:tblW w:w="9230"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230"/>
      </w:tblGrid>
      <w:tr w:rsidR="00673240" w:rsidRPr="00711CA0" w:rsidTr="00CC50D9">
        <w:trPr>
          <w:trHeight w:val="3198"/>
          <w:jc w:val="center"/>
        </w:trPr>
        <w:tc>
          <w:tcPr>
            <w:tcW w:w="9230" w:type="dxa"/>
          </w:tcPr>
          <w:p w:rsidR="00507510" w:rsidRDefault="00507510" w:rsidP="0085020F">
            <w:pPr>
              <w:autoSpaceDE w:val="0"/>
              <w:autoSpaceDN w:val="0"/>
              <w:adjustRightInd w:val="0"/>
              <w:jc w:val="center"/>
              <w:rPr>
                <w:rFonts w:ascii="Arial" w:hAnsi="Arial" w:cs="Arial"/>
                <w:b/>
                <w:bCs/>
                <w:sz w:val="20"/>
                <w:szCs w:val="20"/>
              </w:rPr>
            </w:pPr>
          </w:p>
          <w:p w:rsidR="00673240" w:rsidRPr="00711CA0" w:rsidRDefault="00673240" w:rsidP="0085020F">
            <w:pPr>
              <w:autoSpaceDE w:val="0"/>
              <w:autoSpaceDN w:val="0"/>
              <w:adjustRightInd w:val="0"/>
              <w:jc w:val="center"/>
              <w:rPr>
                <w:rFonts w:ascii="Arial" w:hAnsi="Arial" w:cs="Arial"/>
                <w:b/>
                <w:bCs/>
                <w:sz w:val="20"/>
                <w:szCs w:val="20"/>
                <w:lang w:val="es-EC"/>
              </w:rPr>
            </w:pPr>
            <w:r w:rsidRPr="00711CA0">
              <w:rPr>
                <w:rFonts w:ascii="Arial" w:hAnsi="Arial" w:cs="Arial"/>
                <w:b/>
                <w:bCs/>
                <w:sz w:val="20"/>
                <w:szCs w:val="20"/>
                <w:lang w:val="es-EC"/>
              </w:rPr>
              <w:t>PROCEDIMIENTO ESPECIAL</w:t>
            </w:r>
          </w:p>
          <w:p w:rsidR="00CC50D9" w:rsidRPr="00711CA0" w:rsidRDefault="00CC50D9" w:rsidP="0085020F">
            <w:pPr>
              <w:pStyle w:val="Encabezado"/>
              <w:tabs>
                <w:tab w:val="clear" w:pos="8504"/>
                <w:tab w:val="right" w:pos="7655"/>
              </w:tabs>
              <w:ind w:left="567" w:right="707"/>
              <w:jc w:val="center"/>
              <w:rPr>
                <w:rFonts w:ascii="Arial" w:hAnsi="Arial" w:cs="Arial"/>
                <w:b/>
                <w:bCs/>
                <w:sz w:val="20"/>
                <w:szCs w:val="20"/>
                <w:lang w:val="es-EC"/>
              </w:rPr>
            </w:pPr>
          </w:p>
          <w:p w:rsidR="00673240" w:rsidRPr="00711CA0" w:rsidRDefault="00344E05" w:rsidP="0085020F">
            <w:pPr>
              <w:pStyle w:val="Encabezado"/>
              <w:tabs>
                <w:tab w:val="clear" w:pos="8504"/>
                <w:tab w:val="right" w:pos="7655"/>
              </w:tabs>
              <w:ind w:left="567" w:right="707"/>
              <w:jc w:val="center"/>
              <w:rPr>
                <w:rFonts w:ascii="Arial" w:hAnsi="Arial" w:cs="Arial"/>
                <w:b/>
                <w:bCs/>
                <w:sz w:val="20"/>
                <w:szCs w:val="20"/>
                <w:lang w:val="es-EC"/>
              </w:rPr>
            </w:pPr>
            <w:r w:rsidRPr="00711CA0">
              <w:rPr>
                <w:rFonts w:ascii="Arial" w:hAnsi="Arial" w:cs="Arial"/>
                <w:b/>
                <w:bCs/>
                <w:sz w:val="20"/>
                <w:szCs w:val="20"/>
                <w:lang w:val="es-EC"/>
              </w:rPr>
              <w:t xml:space="preserve">CÓDIGO DEL PROCESO: </w:t>
            </w:r>
            <w:r w:rsidR="00C70294">
              <w:rPr>
                <w:rFonts w:ascii="Arial" w:hAnsi="Arial" w:cs="Arial"/>
                <w:b/>
                <w:bCs/>
                <w:sz w:val="20"/>
                <w:szCs w:val="20"/>
                <w:lang w:val="es-EC"/>
              </w:rPr>
              <w:t>PE-CZ8-026-2018</w:t>
            </w:r>
          </w:p>
          <w:p w:rsidR="00CC50D9" w:rsidRPr="00711CA0" w:rsidRDefault="00CC50D9" w:rsidP="0085020F">
            <w:pPr>
              <w:pStyle w:val="Encabezado"/>
              <w:tabs>
                <w:tab w:val="clear" w:pos="8504"/>
                <w:tab w:val="right" w:pos="7655"/>
              </w:tabs>
              <w:ind w:left="567" w:right="707"/>
              <w:jc w:val="center"/>
              <w:rPr>
                <w:rFonts w:ascii="Arial" w:hAnsi="Arial" w:cs="Arial"/>
                <w:b/>
                <w:sz w:val="20"/>
                <w:szCs w:val="20"/>
              </w:rPr>
            </w:pPr>
          </w:p>
          <w:p w:rsidR="00673240" w:rsidRPr="00711CA0" w:rsidRDefault="00673240" w:rsidP="0085020F">
            <w:pPr>
              <w:autoSpaceDE w:val="0"/>
              <w:autoSpaceDN w:val="0"/>
              <w:adjustRightInd w:val="0"/>
              <w:jc w:val="center"/>
              <w:rPr>
                <w:rFonts w:ascii="Arial" w:hAnsi="Arial" w:cs="Arial"/>
                <w:b/>
                <w:bCs/>
                <w:sz w:val="20"/>
                <w:szCs w:val="20"/>
                <w:lang w:val="es-EC"/>
              </w:rPr>
            </w:pPr>
            <w:r w:rsidRPr="00711CA0">
              <w:rPr>
                <w:rFonts w:ascii="Arial" w:hAnsi="Arial" w:cs="Arial"/>
                <w:b/>
                <w:bCs/>
                <w:sz w:val="20"/>
                <w:szCs w:val="20"/>
                <w:lang w:val="es-EC"/>
              </w:rPr>
              <w:t>SOBRE ÚNICO</w:t>
            </w:r>
          </w:p>
          <w:p w:rsidR="00673240" w:rsidRPr="00711CA0" w:rsidRDefault="00673240" w:rsidP="0085020F">
            <w:pPr>
              <w:autoSpaceDE w:val="0"/>
              <w:autoSpaceDN w:val="0"/>
              <w:adjustRightInd w:val="0"/>
              <w:jc w:val="center"/>
              <w:rPr>
                <w:rFonts w:ascii="Arial" w:hAnsi="Arial" w:cs="Arial"/>
                <w:b/>
                <w:bCs/>
                <w:sz w:val="20"/>
                <w:szCs w:val="20"/>
                <w:lang w:val="es-EC"/>
              </w:rPr>
            </w:pPr>
          </w:p>
          <w:p w:rsidR="00673240" w:rsidRPr="00711CA0" w:rsidRDefault="00CC50D9" w:rsidP="0085020F">
            <w:pPr>
              <w:autoSpaceDE w:val="0"/>
              <w:autoSpaceDN w:val="0"/>
              <w:adjustRightInd w:val="0"/>
              <w:rPr>
                <w:rFonts w:ascii="Arial" w:hAnsi="Arial" w:cs="Arial"/>
                <w:sz w:val="20"/>
                <w:szCs w:val="20"/>
                <w:lang w:val="es-EC"/>
              </w:rPr>
            </w:pPr>
            <w:r w:rsidRPr="00711CA0">
              <w:rPr>
                <w:rFonts w:ascii="Arial" w:hAnsi="Arial" w:cs="Arial"/>
                <w:sz w:val="20"/>
                <w:szCs w:val="20"/>
                <w:lang w:val="es-EC"/>
              </w:rPr>
              <w:t>Ingeniera</w:t>
            </w:r>
          </w:p>
          <w:p w:rsidR="00673240" w:rsidRPr="00507510" w:rsidRDefault="00507510" w:rsidP="0085020F">
            <w:pPr>
              <w:autoSpaceDE w:val="0"/>
              <w:autoSpaceDN w:val="0"/>
              <w:adjustRightInd w:val="0"/>
              <w:rPr>
                <w:rFonts w:ascii="Arial" w:hAnsi="Arial" w:cs="Arial"/>
                <w:bCs/>
                <w:sz w:val="20"/>
                <w:szCs w:val="20"/>
                <w:lang w:val="es-EC"/>
              </w:rPr>
            </w:pPr>
            <w:r w:rsidRPr="00507510">
              <w:rPr>
                <w:rFonts w:ascii="Arial" w:hAnsi="Arial" w:cs="Arial"/>
                <w:bCs/>
                <w:sz w:val="20"/>
                <w:szCs w:val="20"/>
                <w:lang w:val="es-EC"/>
              </w:rPr>
              <w:t>Gladys Carrión Torres</w:t>
            </w:r>
          </w:p>
          <w:p w:rsidR="009E4931" w:rsidRPr="00711CA0" w:rsidRDefault="009E4931" w:rsidP="0085020F">
            <w:pPr>
              <w:autoSpaceDE w:val="0"/>
              <w:autoSpaceDN w:val="0"/>
              <w:adjustRightInd w:val="0"/>
              <w:rPr>
                <w:rFonts w:ascii="Arial" w:hAnsi="Arial" w:cs="Arial"/>
                <w:b/>
                <w:bCs/>
                <w:sz w:val="20"/>
                <w:szCs w:val="20"/>
                <w:lang w:val="es-EC"/>
              </w:rPr>
            </w:pPr>
            <w:r w:rsidRPr="00711CA0">
              <w:rPr>
                <w:rFonts w:ascii="Arial" w:hAnsi="Arial" w:cs="Arial"/>
                <w:b/>
                <w:bCs/>
                <w:sz w:val="20"/>
                <w:szCs w:val="20"/>
                <w:lang w:val="es-EC"/>
              </w:rPr>
              <w:t>COORDINADORA ZONAL 8</w:t>
            </w:r>
          </w:p>
          <w:p w:rsidR="00673240" w:rsidRPr="00711CA0" w:rsidRDefault="00673240" w:rsidP="0085020F">
            <w:pPr>
              <w:autoSpaceDE w:val="0"/>
              <w:autoSpaceDN w:val="0"/>
              <w:adjustRightInd w:val="0"/>
              <w:rPr>
                <w:rFonts w:ascii="Arial" w:hAnsi="Arial" w:cs="Arial"/>
                <w:b/>
                <w:bCs/>
                <w:sz w:val="20"/>
                <w:szCs w:val="20"/>
                <w:lang w:val="es-EC"/>
              </w:rPr>
            </w:pPr>
            <w:r w:rsidRPr="00711CA0">
              <w:rPr>
                <w:rFonts w:ascii="Arial" w:hAnsi="Arial" w:cs="Arial"/>
                <w:b/>
                <w:bCs/>
                <w:sz w:val="20"/>
                <w:szCs w:val="20"/>
                <w:lang w:val="es-EC"/>
              </w:rPr>
              <w:t>COORDINACION ZONAL - ZONA 8 - INMOBILIAR</w:t>
            </w:r>
          </w:p>
          <w:p w:rsidR="00673240" w:rsidRPr="00711CA0" w:rsidRDefault="00673240" w:rsidP="0085020F">
            <w:pPr>
              <w:autoSpaceDE w:val="0"/>
              <w:autoSpaceDN w:val="0"/>
              <w:adjustRightInd w:val="0"/>
              <w:rPr>
                <w:rFonts w:ascii="Arial" w:hAnsi="Arial" w:cs="Arial"/>
                <w:sz w:val="20"/>
                <w:szCs w:val="20"/>
                <w:lang w:val="es-EC"/>
              </w:rPr>
            </w:pPr>
            <w:r w:rsidRPr="00711CA0">
              <w:rPr>
                <w:rFonts w:ascii="Arial" w:hAnsi="Arial" w:cs="Arial"/>
                <w:sz w:val="20"/>
                <w:szCs w:val="20"/>
                <w:lang w:val="es-EC"/>
              </w:rPr>
              <w:t>Presente</w:t>
            </w:r>
            <w:r w:rsidR="00E162E3" w:rsidRPr="00711CA0">
              <w:rPr>
                <w:rFonts w:ascii="Arial" w:hAnsi="Arial" w:cs="Arial"/>
                <w:sz w:val="20"/>
                <w:szCs w:val="20"/>
                <w:lang w:val="es-EC"/>
              </w:rPr>
              <w:t>.-</w:t>
            </w:r>
          </w:p>
          <w:p w:rsidR="00673240" w:rsidRPr="00711CA0" w:rsidRDefault="00673240" w:rsidP="0085020F">
            <w:pPr>
              <w:autoSpaceDE w:val="0"/>
              <w:autoSpaceDN w:val="0"/>
              <w:adjustRightInd w:val="0"/>
              <w:rPr>
                <w:rFonts w:ascii="Arial" w:hAnsi="Arial" w:cs="Arial"/>
                <w:sz w:val="20"/>
                <w:szCs w:val="20"/>
                <w:lang w:val="es-EC"/>
              </w:rPr>
            </w:pPr>
          </w:p>
          <w:p w:rsidR="00673240" w:rsidRPr="00711CA0" w:rsidRDefault="00673240" w:rsidP="0085020F">
            <w:pPr>
              <w:autoSpaceDE w:val="0"/>
              <w:autoSpaceDN w:val="0"/>
              <w:adjustRightInd w:val="0"/>
              <w:rPr>
                <w:rFonts w:ascii="Arial" w:hAnsi="Arial" w:cs="Arial"/>
                <w:sz w:val="20"/>
                <w:szCs w:val="20"/>
                <w:lang w:val="es-EC"/>
              </w:rPr>
            </w:pPr>
            <w:r w:rsidRPr="00711CA0">
              <w:rPr>
                <w:rFonts w:ascii="Arial" w:hAnsi="Arial" w:cs="Arial"/>
                <w:sz w:val="20"/>
                <w:szCs w:val="20"/>
                <w:lang w:val="es-EC"/>
              </w:rPr>
              <w:t>PRESENTADA POR: ____________________________________</w:t>
            </w:r>
          </w:p>
          <w:p w:rsidR="00673240" w:rsidRPr="00711CA0" w:rsidRDefault="00673240" w:rsidP="0085020F">
            <w:pPr>
              <w:jc w:val="both"/>
              <w:rPr>
                <w:rFonts w:ascii="Arial" w:hAnsi="Arial" w:cs="Arial"/>
                <w:sz w:val="20"/>
                <w:szCs w:val="20"/>
                <w:lang w:val="es-EC"/>
              </w:rPr>
            </w:pPr>
            <w:r w:rsidRPr="00711CA0">
              <w:rPr>
                <w:rFonts w:ascii="Arial" w:hAnsi="Arial" w:cs="Arial"/>
                <w:sz w:val="20"/>
                <w:szCs w:val="20"/>
              </w:rPr>
              <w:t xml:space="preserve">RUC: </w:t>
            </w:r>
            <w:r w:rsidRPr="00711CA0">
              <w:rPr>
                <w:rFonts w:ascii="Arial" w:hAnsi="Arial" w:cs="Arial"/>
                <w:sz w:val="20"/>
                <w:szCs w:val="20"/>
                <w:lang w:val="es-EC"/>
              </w:rPr>
              <w:t>_________________________________________________</w:t>
            </w:r>
          </w:p>
          <w:p w:rsidR="0010772C" w:rsidRPr="00711CA0" w:rsidRDefault="0010772C" w:rsidP="0085020F">
            <w:pPr>
              <w:jc w:val="both"/>
              <w:rPr>
                <w:rFonts w:ascii="Arial" w:hAnsi="Arial" w:cs="Arial"/>
                <w:sz w:val="20"/>
                <w:szCs w:val="20"/>
              </w:rPr>
            </w:pPr>
          </w:p>
        </w:tc>
      </w:tr>
    </w:tbl>
    <w:p w:rsidR="00D520F5" w:rsidRPr="00711CA0" w:rsidRDefault="00D520F5" w:rsidP="0085020F">
      <w:pPr>
        <w:pStyle w:val="Ttulo2"/>
        <w:rPr>
          <w:sz w:val="20"/>
          <w:szCs w:val="20"/>
        </w:rPr>
      </w:pPr>
    </w:p>
    <w:p w:rsidR="00D520F5" w:rsidRPr="00711CA0" w:rsidRDefault="00D520F5" w:rsidP="0085020F">
      <w:pPr>
        <w:pStyle w:val="Ttulo2"/>
        <w:rPr>
          <w:sz w:val="20"/>
          <w:szCs w:val="20"/>
        </w:rPr>
      </w:pPr>
    </w:p>
    <w:p w:rsidR="00673240" w:rsidRPr="00711CA0" w:rsidRDefault="00507510" w:rsidP="00507510">
      <w:pPr>
        <w:pStyle w:val="Ttulo2"/>
        <w:jc w:val="left"/>
        <w:rPr>
          <w:sz w:val="20"/>
          <w:szCs w:val="20"/>
        </w:rPr>
      </w:pPr>
      <w:r>
        <w:rPr>
          <w:sz w:val="20"/>
          <w:szCs w:val="20"/>
        </w:rPr>
        <w:t>3.5 P</w:t>
      </w:r>
      <w:r w:rsidRPr="00711CA0">
        <w:rPr>
          <w:sz w:val="20"/>
          <w:szCs w:val="20"/>
        </w:rPr>
        <w:t>roceso de adjudicación y formalización del contrato</w:t>
      </w:r>
    </w:p>
    <w:p w:rsidR="00673240" w:rsidRPr="00711CA0" w:rsidRDefault="00673240" w:rsidP="0085020F">
      <w:pPr>
        <w:spacing w:after="0" w:line="240" w:lineRule="auto"/>
        <w:rPr>
          <w:rFonts w:ascii="Arial" w:hAnsi="Arial" w:cs="Arial"/>
          <w:sz w:val="20"/>
          <w:szCs w:val="20"/>
          <w:lang w:val="es-EC"/>
        </w:rPr>
      </w:pPr>
    </w:p>
    <w:p w:rsidR="00673240" w:rsidRPr="00711CA0" w:rsidRDefault="00A4243B" w:rsidP="0085020F">
      <w:pPr>
        <w:pStyle w:val="Prrafodelista"/>
        <w:numPr>
          <w:ilvl w:val="0"/>
          <w:numId w:val="1"/>
        </w:numPr>
        <w:spacing w:after="0" w:line="240" w:lineRule="auto"/>
        <w:ind w:right="-285"/>
        <w:jc w:val="both"/>
        <w:rPr>
          <w:rFonts w:ascii="Arial" w:hAnsi="Arial" w:cs="Arial"/>
          <w:b/>
          <w:sz w:val="20"/>
          <w:szCs w:val="20"/>
        </w:rPr>
      </w:pPr>
      <w:r w:rsidRPr="00711CA0">
        <w:rPr>
          <w:rFonts w:ascii="Arial" w:hAnsi="Arial" w:cs="Arial"/>
          <w:sz w:val="20"/>
          <w:szCs w:val="20"/>
        </w:rPr>
        <w:t>La Coordinación Zonal – Zona 8 – Inmobiliar</w:t>
      </w:r>
      <w:r w:rsidR="00673240" w:rsidRPr="00711CA0">
        <w:rPr>
          <w:rFonts w:ascii="Arial" w:hAnsi="Arial" w:cs="Arial"/>
          <w:sz w:val="20"/>
          <w:szCs w:val="20"/>
        </w:rPr>
        <w:t>, se reserva el derecho de adjudicación del contrato a la oferta que más convenga a sus intereses.</w:t>
      </w:r>
    </w:p>
    <w:p w:rsidR="00673240" w:rsidRPr="00711CA0" w:rsidRDefault="00673240" w:rsidP="0085020F">
      <w:pPr>
        <w:pStyle w:val="Prrafodelista"/>
        <w:numPr>
          <w:ilvl w:val="0"/>
          <w:numId w:val="1"/>
        </w:numPr>
        <w:spacing w:after="0" w:line="240" w:lineRule="auto"/>
        <w:ind w:right="-285"/>
        <w:jc w:val="both"/>
        <w:rPr>
          <w:rFonts w:ascii="Arial" w:hAnsi="Arial" w:cs="Arial"/>
          <w:b/>
          <w:sz w:val="20"/>
          <w:szCs w:val="20"/>
        </w:rPr>
      </w:pPr>
      <w:r w:rsidRPr="00711CA0">
        <w:rPr>
          <w:rFonts w:ascii="Arial" w:hAnsi="Arial" w:cs="Arial"/>
          <w:sz w:val="20"/>
          <w:szCs w:val="20"/>
        </w:rPr>
        <w:t>Para la suscripción del contrato, el adjudicatario no requiere estar inscrito ni habilitado en el RUP.</w:t>
      </w:r>
    </w:p>
    <w:p w:rsidR="00673240" w:rsidRPr="00711CA0" w:rsidRDefault="00673240" w:rsidP="0085020F">
      <w:pPr>
        <w:numPr>
          <w:ilvl w:val="0"/>
          <w:numId w:val="1"/>
        </w:numPr>
        <w:suppressAutoHyphens/>
        <w:spacing w:after="0" w:line="240" w:lineRule="auto"/>
        <w:ind w:right="45"/>
        <w:jc w:val="both"/>
        <w:rPr>
          <w:rFonts w:ascii="Arial" w:hAnsi="Arial" w:cs="Arial"/>
          <w:color w:val="000000"/>
          <w:sz w:val="20"/>
          <w:szCs w:val="20"/>
          <w:lang w:eastAsia="es-ES"/>
        </w:rPr>
      </w:pPr>
      <w:r w:rsidRPr="00711CA0">
        <w:rPr>
          <w:rFonts w:ascii="Arial" w:hAnsi="Arial" w:cs="Arial"/>
          <w:sz w:val="20"/>
          <w:szCs w:val="20"/>
          <w:lang w:eastAsia="es-EC"/>
        </w:rPr>
        <w:t>El adjudicatario certificará fondos por un valor equivalente a un mes de arriendo mediante un depósito en garantía, mismo que será íntegramente liquidado y devuelto a la terminación del contrato por cualquier forma.</w:t>
      </w:r>
    </w:p>
    <w:p w:rsidR="00673240" w:rsidRPr="00711CA0" w:rsidRDefault="00673240" w:rsidP="0085020F">
      <w:pPr>
        <w:numPr>
          <w:ilvl w:val="0"/>
          <w:numId w:val="1"/>
        </w:numPr>
        <w:suppressAutoHyphens/>
        <w:spacing w:after="0" w:line="240" w:lineRule="auto"/>
        <w:ind w:right="45"/>
        <w:jc w:val="both"/>
        <w:rPr>
          <w:rFonts w:ascii="Arial" w:hAnsi="Arial" w:cs="Arial"/>
          <w:color w:val="000000"/>
          <w:sz w:val="20"/>
          <w:szCs w:val="20"/>
          <w:lang w:eastAsia="es-ES"/>
        </w:rPr>
      </w:pPr>
      <w:r w:rsidRPr="00711CA0">
        <w:rPr>
          <w:rFonts w:ascii="Arial" w:hAnsi="Arial" w:cs="Arial"/>
          <w:sz w:val="20"/>
          <w:szCs w:val="20"/>
          <w:lang w:eastAsia="es-EC"/>
        </w:rPr>
        <w:t>El adjudicatario previo a la firma del contrato deberá entregar original y copia del documento que evidencie haber realizado el depósito de un canon de arrendamiento como garantía.</w:t>
      </w:r>
    </w:p>
    <w:p w:rsidR="002846EE" w:rsidRPr="00711CA0" w:rsidRDefault="002846EE" w:rsidP="0085020F">
      <w:pPr>
        <w:pStyle w:val="Prrafodelista"/>
        <w:spacing w:after="0" w:line="240" w:lineRule="auto"/>
        <w:ind w:left="0"/>
        <w:jc w:val="both"/>
        <w:rPr>
          <w:rFonts w:ascii="Arial" w:hAnsi="Arial" w:cs="Arial"/>
          <w:spacing w:val="-2"/>
          <w:sz w:val="20"/>
          <w:szCs w:val="20"/>
        </w:rPr>
      </w:pPr>
    </w:p>
    <w:p w:rsidR="002846EE" w:rsidRPr="00711CA0" w:rsidRDefault="002846EE" w:rsidP="0085020F">
      <w:pPr>
        <w:pStyle w:val="Prrafodelista"/>
        <w:spacing w:after="0" w:line="240" w:lineRule="auto"/>
        <w:ind w:left="0"/>
        <w:jc w:val="both"/>
        <w:rPr>
          <w:rFonts w:ascii="Arial" w:hAnsi="Arial" w:cs="Arial"/>
          <w:spacing w:val="-2"/>
          <w:sz w:val="20"/>
          <w:szCs w:val="20"/>
        </w:rPr>
      </w:pPr>
    </w:p>
    <w:p w:rsidR="00673240" w:rsidRPr="00711CA0" w:rsidRDefault="00673240" w:rsidP="0085020F">
      <w:pPr>
        <w:spacing w:after="0" w:line="240" w:lineRule="auto"/>
        <w:ind w:right="-285"/>
        <w:jc w:val="center"/>
        <w:rPr>
          <w:rFonts w:ascii="Arial" w:hAnsi="Arial" w:cs="Arial"/>
          <w:b/>
          <w:sz w:val="20"/>
          <w:szCs w:val="20"/>
        </w:rPr>
      </w:pPr>
    </w:p>
    <w:p w:rsidR="00673240" w:rsidRPr="00711CA0" w:rsidRDefault="00673240" w:rsidP="0085020F">
      <w:pPr>
        <w:spacing w:after="0" w:line="240" w:lineRule="auto"/>
        <w:ind w:right="-285"/>
        <w:jc w:val="center"/>
        <w:rPr>
          <w:rFonts w:ascii="Arial" w:hAnsi="Arial" w:cs="Arial"/>
          <w:b/>
          <w:sz w:val="20"/>
          <w:szCs w:val="20"/>
        </w:rPr>
      </w:pPr>
    </w:p>
    <w:p w:rsidR="00673240" w:rsidRPr="00711CA0" w:rsidRDefault="00673240" w:rsidP="0085020F">
      <w:pPr>
        <w:spacing w:after="0" w:line="240" w:lineRule="auto"/>
        <w:ind w:right="-285"/>
        <w:jc w:val="center"/>
        <w:rPr>
          <w:rFonts w:ascii="Arial" w:hAnsi="Arial" w:cs="Arial"/>
          <w:b/>
          <w:sz w:val="20"/>
          <w:szCs w:val="20"/>
        </w:rPr>
      </w:pPr>
    </w:p>
    <w:p w:rsidR="00673240" w:rsidRPr="00711CA0" w:rsidRDefault="00673240" w:rsidP="0085020F">
      <w:pPr>
        <w:spacing w:after="0" w:line="240" w:lineRule="auto"/>
        <w:ind w:right="-285"/>
        <w:jc w:val="center"/>
        <w:rPr>
          <w:rFonts w:ascii="Arial" w:hAnsi="Arial" w:cs="Arial"/>
          <w:b/>
          <w:sz w:val="20"/>
          <w:szCs w:val="20"/>
        </w:rPr>
      </w:pPr>
    </w:p>
    <w:p w:rsidR="00673240" w:rsidRPr="00711CA0" w:rsidRDefault="00673240" w:rsidP="0085020F">
      <w:pPr>
        <w:spacing w:after="0" w:line="240" w:lineRule="auto"/>
        <w:ind w:right="-285"/>
        <w:jc w:val="center"/>
        <w:rPr>
          <w:rFonts w:ascii="Arial" w:hAnsi="Arial" w:cs="Arial"/>
          <w:b/>
          <w:sz w:val="20"/>
          <w:szCs w:val="20"/>
        </w:rPr>
      </w:pPr>
    </w:p>
    <w:p w:rsidR="00673240" w:rsidRPr="00711CA0" w:rsidRDefault="00673240" w:rsidP="0085020F">
      <w:pPr>
        <w:spacing w:after="0" w:line="240" w:lineRule="auto"/>
        <w:ind w:right="-285"/>
        <w:jc w:val="center"/>
        <w:rPr>
          <w:rFonts w:ascii="Arial" w:hAnsi="Arial" w:cs="Arial"/>
          <w:b/>
          <w:sz w:val="20"/>
          <w:szCs w:val="20"/>
        </w:rPr>
      </w:pPr>
    </w:p>
    <w:p w:rsidR="00673240" w:rsidRPr="00711CA0" w:rsidRDefault="00673240" w:rsidP="0085020F">
      <w:pPr>
        <w:spacing w:after="0" w:line="240" w:lineRule="auto"/>
        <w:ind w:right="-285"/>
        <w:jc w:val="center"/>
        <w:rPr>
          <w:rFonts w:ascii="Arial" w:hAnsi="Arial" w:cs="Arial"/>
          <w:b/>
          <w:sz w:val="20"/>
          <w:szCs w:val="20"/>
        </w:rPr>
      </w:pPr>
    </w:p>
    <w:p w:rsidR="00673240" w:rsidRPr="00711CA0" w:rsidRDefault="00673240" w:rsidP="0085020F">
      <w:pPr>
        <w:spacing w:after="0" w:line="240" w:lineRule="auto"/>
        <w:ind w:right="-285"/>
        <w:jc w:val="center"/>
        <w:rPr>
          <w:rFonts w:ascii="Arial" w:hAnsi="Arial" w:cs="Arial"/>
          <w:b/>
          <w:sz w:val="20"/>
          <w:szCs w:val="20"/>
        </w:rPr>
      </w:pPr>
    </w:p>
    <w:p w:rsidR="00673240" w:rsidRPr="00711CA0" w:rsidRDefault="00673240" w:rsidP="0085020F">
      <w:pPr>
        <w:spacing w:after="0" w:line="240" w:lineRule="auto"/>
        <w:ind w:right="-285"/>
        <w:jc w:val="center"/>
        <w:rPr>
          <w:rFonts w:ascii="Arial" w:hAnsi="Arial" w:cs="Arial"/>
          <w:b/>
          <w:sz w:val="20"/>
          <w:szCs w:val="20"/>
        </w:rPr>
      </w:pPr>
    </w:p>
    <w:p w:rsidR="00673240" w:rsidRPr="00711CA0" w:rsidRDefault="00673240" w:rsidP="0085020F">
      <w:pPr>
        <w:spacing w:after="0" w:line="240" w:lineRule="auto"/>
        <w:ind w:right="-285"/>
        <w:jc w:val="center"/>
        <w:rPr>
          <w:rFonts w:ascii="Arial" w:hAnsi="Arial" w:cs="Arial"/>
          <w:b/>
          <w:sz w:val="20"/>
          <w:szCs w:val="20"/>
        </w:rPr>
      </w:pPr>
    </w:p>
    <w:p w:rsidR="00673240" w:rsidRPr="00711CA0" w:rsidRDefault="00673240" w:rsidP="0085020F">
      <w:pPr>
        <w:spacing w:after="0" w:line="240" w:lineRule="auto"/>
        <w:ind w:right="-285"/>
        <w:jc w:val="center"/>
        <w:rPr>
          <w:rFonts w:ascii="Arial" w:hAnsi="Arial" w:cs="Arial"/>
          <w:b/>
          <w:sz w:val="20"/>
          <w:szCs w:val="20"/>
        </w:rPr>
      </w:pPr>
    </w:p>
    <w:p w:rsidR="00477A6A" w:rsidRPr="00711CA0" w:rsidRDefault="00477A6A" w:rsidP="0085020F">
      <w:pPr>
        <w:spacing w:after="0" w:line="240" w:lineRule="auto"/>
        <w:ind w:right="-285"/>
        <w:jc w:val="center"/>
        <w:rPr>
          <w:rFonts w:ascii="Arial" w:hAnsi="Arial" w:cs="Arial"/>
          <w:b/>
          <w:sz w:val="20"/>
          <w:szCs w:val="20"/>
        </w:rPr>
      </w:pPr>
    </w:p>
    <w:p w:rsidR="00477A6A" w:rsidRPr="00711CA0" w:rsidRDefault="00477A6A" w:rsidP="0085020F">
      <w:pPr>
        <w:spacing w:after="0" w:line="240" w:lineRule="auto"/>
        <w:ind w:right="-285"/>
        <w:jc w:val="center"/>
        <w:rPr>
          <w:rFonts w:ascii="Arial" w:hAnsi="Arial" w:cs="Arial"/>
          <w:b/>
          <w:sz w:val="20"/>
          <w:szCs w:val="20"/>
        </w:rPr>
      </w:pPr>
    </w:p>
    <w:p w:rsidR="00477A6A" w:rsidRPr="00711CA0" w:rsidRDefault="00477A6A" w:rsidP="0085020F">
      <w:pPr>
        <w:spacing w:after="0" w:line="240" w:lineRule="auto"/>
        <w:ind w:right="-285"/>
        <w:jc w:val="center"/>
        <w:rPr>
          <w:rFonts w:ascii="Arial" w:hAnsi="Arial" w:cs="Arial"/>
          <w:b/>
          <w:sz w:val="20"/>
          <w:szCs w:val="20"/>
        </w:rPr>
      </w:pPr>
    </w:p>
    <w:p w:rsidR="00477A6A" w:rsidRPr="00711CA0" w:rsidRDefault="00477A6A" w:rsidP="0085020F">
      <w:pPr>
        <w:spacing w:after="0" w:line="240" w:lineRule="auto"/>
        <w:ind w:right="-285"/>
        <w:jc w:val="center"/>
        <w:rPr>
          <w:rFonts w:ascii="Arial" w:hAnsi="Arial" w:cs="Arial"/>
          <w:b/>
          <w:sz w:val="20"/>
          <w:szCs w:val="20"/>
        </w:rPr>
      </w:pPr>
    </w:p>
    <w:p w:rsidR="00477A6A" w:rsidRPr="00711CA0" w:rsidRDefault="00477A6A" w:rsidP="0085020F">
      <w:pPr>
        <w:spacing w:after="0" w:line="240" w:lineRule="auto"/>
        <w:ind w:right="-285"/>
        <w:jc w:val="center"/>
        <w:rPr>
          <w:rFonts w:ascii="Arial" w:hAnsi="Arial" w:cs="Arial"/>
          <w:b/>
          <w:sz w:val="20"/>
          <w:szCs w:val="20"/>
        </w:rPr>
      </w:pPr>
    </w:p>
    <w:p w:rsidR="00C76EA1" w:rsidRPr="00711CA0" w:rsidRDefault="0004249A" w:rsidP="00507510">
      <w:pPr>
        <w:pStyle w:val="Prrafodelista"/>
        <w:numPr>
          <w:ilvl w:val="0"/>
          <w:numId w:val="28"/>
        </w:numPr>
        <w:spacing w:after="0" w:line="240" w:lineRule="auto"/>
        <w:ind w:left="284" w:hanging="284"/>
        <w:jc w:val="center"/>
        <w:rPr>
          <w:rFonts w:ascii="Arial" w:hAnsi="Arial" w:cs="Arial"/>
          <w:b/>
          <w:sz w:val="20"/>
          <w:szCs w:val="20"/>
        </w:rPr>
      </w:pPr>
      <w:r w:rsidRPr="00711CA0">
        <w:rPr>
          <w:rFonts w:ascii="Arial" w:hAnsi="Arial" w:cs="Arial"/>
          <w:b/>
          <w:sz w:val="20"/>
          <w:szCs w:val="20"/>
        </w:rPr>
        <w:br w:type="page"/>
      </w:r>
      <w:r w:rsidR="00C76EA1" w:rsidRPr="00711CA0">
        <w:rPr>
          <w:rFonts w:ascii="Arial" w:hAnsi="Arial" w:cs="Arial"/>
          <w:b/>
          <w:sz w:val="20"/>
          <w:szCs w:val="20"/>
        </w:rPr>
        <w:lastRenderedPageBreak/>
        <w:t>FORMULARIOS</w:t>
      </w:r>
    </w:p>
    <w:p w:rsidR="00C76EA1" w:rsidRPr="00711CA0" w:rsidRDefault="00C76EA1" w:rsidP="0085020F">
      <w:pPr>
        <w:spacing w:after="0" w:line="240" w:lineRule="auto"/>
        <w:ind w:right="-285"/>
        <w:jc w:val="center"/>
        <w:rPr>
          <w:rFonts w:ascii="Arial" w:hAnsi="Arial" w:cs="Arial"/>
          <w:sz w:val="20"/>
          <w:szCs w:val="20"/>
        </w:rPr>
      </w:pPr>
    </w:p>
    <w:p w:rsidR="00C76EA1" w:rsidRPr="00711CA0" w:rsidRDefault="00C76EA1" w:rsidP="0085020F">
      <w:pPr>
        <w:tabs>
          <w:tab w:val="left" w:pos="-720"/>
        </w:tabs>
        <w:spacing w:after="0" w:line="240" w:lineRule="auto"/>
        <w:jc w:val="center"/>
        <w:rPr>
          <w:rFonts w:ascii="Arial" w:hAnsi="Arial" w:cs="Arial"/>
          <w:b/>
          <w:spacing w:val="-3"/>
          <w:sz w:val="20"/>
          <w:szCs w:val="20"/>
        </w:rPr>
      </w:pPr>
      <w:r w:rsidRPr="00711CA0">
        <w:rPr>
          <w:rFonts w:ascii="Arial" w:hAnsi="Arial" w:cs="Arial"/>
          <w:b/>
          <w:spacing w:val="-3"/>
          <w:sz w:val="20"/>
          <w:szCs w:val="20"/>
        </w:rPr>
        <w:t>FORMULARIO Nro. 1</w:t>
      </w:r>
    </w:p>
    <w:p w:rsidR="00C76EA1" w:rsidRPr="00711CA0" w:rsidRDefault="00C76EA1" w:rsidP="0085020F">
      <w:pPr>
        <w:tabs>
          <w:tab w:val="left" w:pos="-720"/>
        </w:tabs>
        <w:spacing w:after="0" w:line="240" w:lineRule="auto"/>
        <w:jc w:val="center"/>
        <w:rPr>
          <w:rFonts w:ascii="Arial" w:hAnsi="Arial" w:cs="Arial"/>
          <w:b/>
          <w:spacing w:val="-3"/>
          <w:sz w:val="20"/>
          <w:szCs w:val="20"/>
        </w:rPr>
      </w:pPr>
    </w:p>
    <w:p w:rsidR="00C76EA1" w:rsidRPr="00711CA0" w:rsidRDefault="00C76EA1" w:rsidP="0085020F">
      <w:pPr>
        <w:tabs>
          <w:tab w:val="left" w:pos="-720"/>
        </w:tabs>
        <w:spacing w:after="0" w:line="240" w:lineRule="auto"/>
        <w:jc w:val="center"/>
        <w:rPr>
          <w:rFonts w:ascii="Arial" w:hAnsi="Arial" w:cs="Arial"/>
          <w:spacing w:val="-2"/>
          <w:sz w:val="20"/>
          <w:szCs w:val="20"/>
        </w:rPr>
      </w:pPr>
      <w:r w:rsidRPr="00711CA0">
        <w:rPr>
          <w:rFonts w:ascii="Arial" w:hAnsi="Arial" w:cs="Arial"/>
          <w:b/>
          <w:spacing w:val="-3"/>
          <w:sz w:val="20"/>
          <w:szCs w:val="20"/>
        </w:rPr>
        <w:t>CARTA DE PRESENTACIÓN Y COMPROMISO</w:t>
      </w:r>
    </w:p>
    <w:p w:rsidR="00C76EA1" w:rsidRPr="00711CA0" w:rsidRDefault="00C76EA1" w:rsidP="0085020F">
      <w:pPr>
        <w:pStyle w:val="p4"/>
        <w:overflowPunct w:val="0"/>
        <w:spacing w:line="240" w:lineRule="auto"/>
        <w:ind w:right="12"/>
        <w:rPr>
          <w:rFonts w:ascii="Arial" w:hAnsi="Arial" w:cs="Arial"/>
          <w:spacing w:val="-2"/>
          <w:lang w:val="es-EC"/>
        </w:rPr>
      </w:pPr>
    </w:p>
    <w:p w:rsidR="00507510" w:rsidRDefault="00507510" w:rsidP="0085020F">
      <w:pPr>
        <w:pStyle w:val="p4"/>
        <w:overflowPunct w:val="0"/>
        <w:spacing w:line="240" w:lineRule="auto"/>
        <w:ind w:right="12"/>
        <w:rPr>
          <w:rFonts w:ascii="Arial" w:hAnsi="Arial" w:cs="Arial"/>
          <w:spacing w:val="-2"/>
          <w:lang w:val="es-EC"/>
        </w:rPr>
      </w:pPr>
    </w:p>
    <w:p w:rsidR="004D6402" w:rsidRPr="00711CA0" w:rsidRDefault="004D6402" w:rsidP="0085020F">
      <w:pPr>
        <w:pStyle w:val="p4"/>
        <w:overflowPunct w:val="0"/>
        <w:spacing w:line="240" w:lineRule="auto"/>
        <w:ind w:right="12"/>
        <w:rPr>
          <w:rFonts w:ascii="Arial" w:hAnsi="Arial" w:cs="Arial"/>
          <w:spacing w:val="-2"/>
          <w:lang w:val="es-EC"/>
        </w:rPr>
      </w:pPr>
      <w:r w:rsidRPr="00711CA0">
        <w:rPr>
          <w:rFonts w:ascii="Arial" w:hAnsi="Arial" w:cs="Arial"/>
          <w:spacing w:val="-2"/>
          <w:lang w:val="es-EC"/>
        </w:rPr>
        <w:t>Ingeniera</w:t>
      </w:r>
    </w:p>
    <w:p w:rsidR="00C76EA1" w:rsidRPr="00711CA0" w:rsidRDefault="004D6402" w:rsidP="0085020F">
      <w:pPr>
        <w:pStyle w:val="p4"/>
        <w:overflowPunct w:val="0"/>
        <w:spacing w:line="240" w:lineRule="auto"/>
        <w:ind w:right="12"/>
        <w:rPr>
          <w:rFonts w:ascii="Arial" w:hAnsi="Arial" w:cs="Arial"/>
          <w:spacing w:val="-2"/>
          <w:lang w:val="es-EC"/>
        </w:rPr>
      </w:pPr>
      <w:r w:rsidRPr="00711CA0">
        <w:rPr>
          <w:rFonts w:ascii="Arial" w:hAnsi="Arial" w:cs="Arial"/>
          <w:spacing w:val="-2"/>
          <w:lang w:val="es-EC"/>
        </w:rPr>
        <w:t>Gladys Carrión Torres</w:t>
      </w:r>
      <w:r w:rsidR="00C838B0" w:rsidRPr="00711CA0">
        <w:rPr>
          <w:rFonts w:ascii="Arial" w:hAnsi="Arial" w:cs="Arial"/>
          <w:spacing w:val="-2"/>
          <w:lang w:val="es-EC"/>
        </w:rPr>
        <w:t xml:space="preserve"> </w:t>
      </w:r>
      <w:r w:rsidR="004F65E4" w:rsidRPr="00711CA0">
        <w:rPr>
          <w:rFonts w:ascii="Arial" w:hAnsi="Arial" w:cs="Arial"/>
          <w:spacing w:val="-2"/>
          <w:lang w:val="es-EC"/>
        </w:rPr>
        <w:t xml:space="preserve"> </w:t>
      </w:r>
    </w:p>
    <w:p w:rsidR="00C76EA1" w:rsidRPr="00711CA0" w:rsidRDefault="00C76EA1" w:rsidP="0085020F">
      <w:pPr>
        <w:spacing w:after="0" w:line="240" w:lineRule="auto"/>
        <w:jc w:val="both"/>
        <w:rPr>
          <w:rFonts w:ascii="Arial" w:hAnsi="Arial" w:cs="Arial"/>
          <w:b/>
          <w:sz w:val="20"/>
          <w:szCs w:val="20"/>
        </w:rPr>
      </w:pPr>
      <w:r w:rsidRPr="00711CA0">
        <w:rPr>
          <w:rFonts w:ascii="Arial" w:hAnsi="Arial" w:cs="Arial"/>
          <w:b/>
          <w:sz w:val="20"/>
          <w:szCs w:val="20"/>
        </w:rPr>
        <w:t>COORDINADORA ZONAL 8</w:t>
      </w:r>
      <w:r w:rsidR="004F65E4" w:rsidRPr="00711CA0">
        <w:rPr>
          <w:rFonts w:ascii="Arial" w:hAnsi="Arial" w:cs="Arial"/>
          <w:b/>
          <w:sz w:val="20"/>
          <w:szCs w:val="20"/>
        </w:rPr>
        <w:t xml:space="preserve"> </w:t>
      </w:r>
    </w:p>
    <w:p w:rsidR="00C76EA1" w:rsidRPr="00711CA0" w:rsidRDefault="00C76EA1" w:rsidP="0085020F">
      <w:pPr>
        <w:spacing w:after="0" w:line="240" w:lineRule="auto"/>
        <w:jc w:val="both"/>
        <w:rPr>
          <w:rFonts w:ascii="Arial" w:hAnsi="Arial" w:cs="Arial"/>
          <w:b/>
          <w:sz w:val="20"/>
          <w:szCs w:val="20"/>
        </w:rPr>
      </w:pPr>
      <w:r w:rsidRPr="00711CA0">
        <w:rPr>
          <w:rFonts w:ascii="Arial" w:hAnsi="Arial" w:cs="Arial"/>
          <w:b/>
          <w:sz w:val="20"/>
          <w:szCs w:val="20"/>
        </w:rPr>
        <w:t>SERVICIO DE GESTIÓN INMOBILIARIA DEL SECTOR PÚBLICO, INMOBILIAR</w:t>
      </w:r>
    </w:p>
    <w:p w:rsidR="00C76EA1" w:rsidRPr="00711CA0" w:rsidRDefault="00C76EA1" w:rsidP="0085020F">
      <w:pPr>
        <w:tabs>
          <w:tab w:val="left" w:pos="-720"/>
        </w:tabs>
        <w:spacing w:after="0" w:line="240" w:lineRule="auto"/>
        <w:jc w:val="both"/>
        <w:rPr>
          <w:rFonts w:ascii="Arial" w:hAnsi="Arial" w:cs="Arial"/>
          <w:sz w:val="20"/>
          <w:szCs w:val="20"/>
          <w:lang w:bidi="en-US"/>
        </w:rPr>
      </w:pPr>
      <w:r w:rsidRPr="00711CA0">
        <w:rPr>
          <w:rFonts w:ascii="Arial" w:hAnsi="Arial" w:cs="Arial"/>
          <w:sz w:val="20"/>
          <w:szCs w:val="20"/>
          <w:lang w:bidi="en-US"/>
        </w:rPr>
        <w:t>Presente.-</w:t>
      </w:r>
    </w:p>
    <w:p w:rsidR="00C76EA1" w:rsidRPr="00711CA0" w:rsidRDefault="00C76EA1" w:rsidP="0085020F">
      <w:pPr>
        <w:tabs>
          <w:tab w:val="left" w:pos="-720"/>
        </w:tabs>
        <w:spacing w:after="0" w:line="240" w:lineRule="auto"/>
        <w:jc w:val="both"/>
        <w:rPr>
          <w:rFonts w:ascii="Arial" w:hAnsi="Arial" w:cs="Arial"/>
          <w:sz w:val="20"/>
          <w:szCs w:val="20"/>
          <w:lang w:bidi="en-US"/>
        </w:rPr>
      </w:pPr>
    </w:p>
    <w:p w:rsidR="00C76EA1" w:rsidRPr="00711CA0" w:rsidRDefault="00C76EA1" w:rsidP="0085020F">
      <w:pPr>
        <w:tabs>
          <w:tab w:val="left" w:pos="-720"/>
        </w:tabs>
        <w:spacing w:after="0" w:line="240" w:lineRule="auto"/>
        <w:jc w:val="both"/>
        <w:rPr>
          <w:rFonts w:ascii="Arial" w:hAnsi="Arial" w:cs="Arial"/>
          <w:sz w:val="20"/>
          <w:szCs w:val="20"/>
          <w:lang w:bidi="en-US"/>
        </w:rPr>
      </w:pPr>
      <w:r w:rsidRPr="00711CA0">
        <w:rPr>
          <w:rFonts w:ascii="Arial" w:hAnsi="Arial" w:cs="Arial"/>
          <w:sz w:val="20"/>
          <w:szCs w:val="20"/>
          <w:lang w:bidi="en-US"/>
        </w:rPr>
        <w:t>De mi consideración:</w:t>
      </w:r>
    </w:p>
    <w:p w:rsidR="004D6402" w:rsidRPr="00711CA0" w:rsidRDefault="004D6402" w:rsidP="0085020F">
      <w:pPr>
        <w:tabs>
          <w:tab w:val="left" w:pos="-720"/>
        </w:tabs>
        <w:spacing w:after="0" w:line="240" w:lineRule="auto"/>
        <w:jc w:val="both"/>
        <w:rPr>
          <w:rFonts w:ascii="Arial" w:hAnsi="Arial" w:cs="Arial"/>
          <w:spacing w:val="-3"/>
          <w:sz w:val="20"/>
          <w:szCs w:val="20"/>
        </w:rPr>
      </w:pPr>
    </w:p>
    <w:p w:rsidR="00C76EA1" w:rsidRPr="00711CA0" w:rsidRDefault="00C76EA1" w:rsidP="0085020F">
      <w:pPr>
        <w:spacing w:after="0" w:line="240" w:lineRule="auto"/>
        <w:jc w:val="both"/>
        <w:rPr>
          <w:rFonts w:ascii="Arial" w:hAnsi="Arial" w:cs="Arial"/>
          <w:b/>
          <w:sz w:val="20"/>
          <w:szCs w:val="20"/>
        </w:rPr>
      </w:pPr>
      <w:r w:rsidRPr="00711CA0">
        <w:rPr>
          <w:rFonts w:ascii="Arial" w:hAnsi="Arial" w:cs="Arial"/>
          <w:sz w:val="20"/>
          <w:szCs w:val="20"/>
        </w:rPr>
        <w:t xml:space="preserve">El que suscribe, en atención a la convocatoria efectuada para </w:t>
      </w:r>
      <w:r w:rsidR="00C70294">
        <w:rPr>
          <w:rFonts w:ascii="Arial" w:hAnsi="Arial" w:cs="Arial"/>
          <w:b/>
          <w:bCs/>
          <w:sz w:val="20"/>
          <w:szCs w:val="20"/>
        </w:rPr>
        <w:t>DAR EN ARRENDAMIENTO BAR EN LA FASE 1C DEL ANR LOS SAMANES, UBICADO EN LA VÍA PASEO DEL PARQUE Y AV. FRANCISCO DE ORELLANA, EN LA CIUDAD DE GUAYAQUIL, PROVINCIA DEL GUAYAS</w:t>
      </w:r>
      <w:r w:rsidRPr="00507510">
        <w:rPr>
          <w:rFonts w:ascii="Arial" w:hAnsi="Arial" w:cs="Arial"/>
          <w:bCs/>
          <w:spacing w:val="3"/>
          <w:sz w:val="20"/>
          <w:szCs w:val="20"/>
          <w:lang w:val="es-ES_tradnl"/>
        </w:rPr>
        <w:t>;</w:t>
      </w:r>
      <w:r w:rsidRPr="00711CA0">
        <w:rPr>
          <w:rFonts w:ascii="Arial" w:hAnsi="Arial" w:cs="Arial"/>
          <w:b/>
          <w:sz w:val="20"/>
          <w:szCs w:val="20"/>
          <w:lang w:bidi="en-US"/>
        </w:rPr>
        <w:t xml:space="preserve"> </w:t>
      </w:r>
      <w:r w:rsidRPr="00711CA0">
        <w:rPr>
          <w:rFonts w:ascii="Arial" w:hAnsi="Arial" w:cs="Arial"/>
          <w:sz w:val="20"/>
          <w:szCs w:val="20"/>
          <w:lang w:bidi="en-US"/>
        </w:rPr>
        <w:t xml:space="preserve">luego de examinar el pliego del presente Procedimiento, </w:t>
      </w:r>
      <w:r w:rsidRPr="00711CA0">
        <w:rPr>
          <w:rFonts w:ascii="Arial" w:hAnsi="Arial" w:cs="Arial"/>
          <w:spacing w:val="-3"/>
          <w:sz w:val="20"/>
          <w:szCs w:val="20"/>
        </w:rPr>
        <w:t>al presentar esta oferta por (</w:t>
      </w:r>
      <w:r w:rsidRPr="00711CA0">
        <w:rPr>
          <w:rFonts w:ascii="Arial" w:hAnsi="Arial" w:cs="Arial"/>
          <w:i/>
          <w:spacing w:val="-3"/>
          <w:sz w:val="20"/>
          <w:szCs w:val="20"/>
        </w:rPr>
        <w:t>sus propios derechos, si es persona natural</w:t>
      </w:r>
      <w:r w:rsidRPr="00711CA0">
        <w:rPr>
          <w:rFonts w:ascii="Arial" w:hAnsi="Arial" w:cs="Arial"/>
          <w:spacing w:val="-3"/>
          <w:sz w:val="20"/>
          <w:szCs w:val="20"/>
        </w:rPr>
        <w:t>), declara que:</w:t>
      </w:r>
    </w:p>
    <w:p w:rsidR="00C76EA1" w:rsidRPr="00711CA0" w:rsidRDefault="007B4DAC" w:rsidP="0085020F">
      <w:pPr>
        <w:spacing w:after="0" w:line="240" w:lineRule="auto"/>
        <w:jc w:val="both"/>
        <w:rPr>
          <w:rFonts w:ascii="Arial" w:hAnsi="Arial" w:cs="Arial"/>
          <w:spacing w:val="-3"/>
          <w:sz w:val="20"/>
          <w:szCs w:val="20"/>
        </w:rPr>
      </w:pPr>
      <w:r w:rsidRPr="00711CA0">
        <w:rPr>
          <w:rFonts w:ascii="Arial" w:hAnsi="Arial" w:cs="Arial"/>
          <w:spacing w:val="-3"/>
          <w:sz w:val="20"/>
          <w:szCs w:val="20"/>
        </w:rPr>
        <w:tab/>
      </w:r>
    </w:p>
    <w:p w:rsidR="00C76EA1" w:rsidRPr="00711CA0" w:rsidRDefault="00C76EA1" w:rsidP="0085020F">
      <w:pPr>
        <w:pStyle w:val="Prrafodelista"/>
        <w:numPr>
          <w:ilvl w:val="0"/>
          <w:numId w:val="4"/>
        </w:numPr>
        <w:spacing w:after="0" w:line="240" w:lineRule="auto"/>
        <w:jc w:val="both"/>
        <w:rPr>
          <w:rFonts w:ascii="Arial" w:hAnsi="Arial" w:cs="Arial"/>
          <w:sz w:val="20"/>
          <w:szCs w:val="20"/>
          <w:lang w:bidi="en-US"/>
        </w:rPr>
      </w:pPr>
      <w:r w:rsidRPr="00711CA0">
        <w:rPr>
          <w:rFonts w:ascii="Arial" w:hAnsi="Arial" w:cs="Arial"/>
          <w:sz w:val="20"/>
          <w:szCs w:val="20"/>
          <w:lang w:bidi="en-US"/>
        </w:rPr>
        <w:t>El oferente es proveedor elegible de conformidad con las disposiciones de la Ley Orgánica del Sistema Nacional de Contratación Pública, LOSNCP, y su Reglamento.</w:t>
      </w:r>
    </w:p>
    <w:p w:rsidR="00C76EA1" w:rsidRPr="00711CA0" w:rsidRDefault="00C76EA1" w:rsidP="0085020F">
      <w:pPr>
        <w:spacing w:after="0" w:line="240" w:lineRule="auto"/>
        <w:ind w:firstLine="45"/>
        <w:jc w:val="both"/>
        <w:rPr>
          <w:rFonts w:ascii="Arial" w:hAnsi="Arial" w:cs="Arial"/>
          <w:sz w:val="20"/>
          <w:szCs w:val="20"/>
          <w:lang w:bidi="en-US"/>
        </w:rPr>
      </w:pPr>
    </w:p>
    <w:p w:rsidR="00C76EA1" w:rsidRPr="00711CA0" w:rsidRDefault="00C76EA1" w:rsidP="0085020F">
      <w:pPr>
        <w:pStyle w:val="Prrafodelista"/>
        <w:numPr>
          <w:ilvl w:val="0"/>
          <w:numId w:val="4"/>
        </w:numPr>
        <w:spacing w:after="0" w:line="240" w:lineRule="auto"/>
        <w:jc w:val="both"/>
        <w:rPr>
          <w:rFonts w:ascii="Arial" w:hAnsi="Arial" w:cs="Arial"/>
          <w:sz w:val="20"/>
          <w:szCs w:val="20"/>
          <w:lang w:bidi="en-US"/>
        </w:rPr>
      </w:pPr>
      <w:r w:rsidRPr="00711CA0">
        <w:rPr>
          <w:rFonts w:ascii="Arial" w:hAnsi="Arial" w:cs="Arial"/>
          <w:sz w:val="20"/>
          <w:szCs w:val="20"/>
          <w:lang w:bidi="en-US"/>
        </w:rPr>
        <w:t>La única persona o personas interesadas en esta oferta está o están nombradas en ella, sin que incurra en actos de ocultamiento o simulación con el fin de que no aparezcan sujetos inhabilitados para contratar con el Estado.</w:t>
      </w:r>
    </w:p>
    <w:p w:rsidR="00C76EA1" w:rsidRPr="00711CA0" w:rsidRDefault="00C76EA1" w:rsidP="0085020F">
      <w:pPr>
        <w:spacing w:after="0" w:line="240" w:lineRule="auto"/>
        <w:ind w:firstLine="45"/>
        <w:jc w:val="both"/>
        <w:rPr>
          <w:rFonts w:ascii="Arial" w:hAnsi="Arial" w:cs="Arial"/>
          <w:sz w:val="20"/>
          <w:szCs w:val="20"/>
          <w:lang w:bidi="en-US"/>
        </w:rPr>
      </w:pPr>
    </w:p>
    <w:p w:rsidR="00C76EA1" w:rsidRPr="00711CA0" w:rsidRDefault="00C76EA1" w:rsidP="0085020F">
      <w:pPr>
        <w:pStyle w:val="Prrafodelista"/>
        <w:numPr>
          <w:ilvl w:val="0"/>
          <w:numId w:val="4"/>
        </w:numPr>
        <w:spacing w:after="0" w:line="240" w:lineRule="auto"/>
        <w:jc w:val="both"/>
        <w:rPr>
          <w:rFonts w:ascii="Arial" w:hAnsi="Arial" w:cs="Arial"/>
          <w:sz w:val="20"/>
          <w:szCs w:val="20"/>
          <w:lang w:bidi="en-US"/>
        </w:rPr>
      </w:pPr>
      <w:r w:rsidRPr="00711CA0">
        <w:rPr>
          <w:rFonts w:ascii="Arial" w:hAnsi="Arial" w:cs="Arial"/>
          <w:sz w:val="20"/>
          <w:szCs w:val="20"/>
          <w:lang w:bidi="en-US"/>
        </w:rPr>
        <w:t>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proceso de contratación.</w:t>
      </w:r>
    </w:p>
    <w:p w:rsidR="00C76EA1" w:rsidRPr="00711CA0" w:rsidRDefault="00C76EA1" w:rsidP="0085020F">
      <w:pPr>
        <w:spacing w:after="0" w:line="240" w:lineRule="auto"/>
        <w:ind w:firstLine="45"/>
        <w:jc w:val="both"/>
        <w:rPr>
          <w:rFonts w:ascii="Arial" w:hAnsi="Arial" w:cs="Arial"/>
          <w:sz w:val="20"/>
          <w:szCs w:val="20"/>
          <w:lang w:bidi="en-US"/>
        </w:rPr>
      </w:pPr>
    </w:p>
    <w:p w:rsidR="00C76EA1" w:rsidRPr="00711CA0" w:rsidRDefault="00C76EA1" w:rsidP="0085020F">
      <w:pPr>
        <w:pStyle w:val="Prrafodelista"/>
        <w:numPr>
          <w:ilvl w:val="0"/>
          <w:numId w:val="4"/>
        </w:numPr>
        <w:spacing w:after="0" w:line="240" w:lineRule="auto"/>
        <w:jc w:val="both"/>
        <w:rPr>
          <w:rFonts w:ascii="Arial" w:hAnsi="Arial" w:cs="Arial"/>
          <w:sz w:val="20"/>
          <w:szCs w:val="20"/>
          <w:lang w:bidi="en-US"/>
        </w:rPr>
      </w:pPr>
      <w:r w:rsidRPr="00711CA0">
        <w:rPr>
          <w:rFonts w:ascii="Arial" w:hAnsi="Arial" w:cs="Arial"/>
          <w:sz w:val="20"/>
          <w:szCs w:val="20"/>
          <w:lang w:bidi="en-US"/>
        </w:rPr>
        <w:t xml:space="preserve">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contrato, serán de propiedad del oferente o arrendados y contarán con todos los permisos que se requieran para su utilización. </w:t>
      </w:r>
    </w:p>
    <w:p w:rsidR="00C76EA1" w:rsidRPr="00711CA0" w:rsidRDefault="00C76EA1" w:rsidP="0085020F">
      <w:pPr>
        <w:spacing w:after="0" w:line="240" w:lineRule="auto"/>
        <w:ind w:firstLine="45"/>
        <w:jc w:val="both"/>
        <w:rPr>
          <w:rFonts w:ascii="Arial" w:hAnsi="Arial" w:cs="Arial"/>
          <w:sz w:val="20"/>
          <w:szCs w:val="20"/>
          <w:lang w:bidi="en-US"/>
        </w:rPr>
      </w:pPr>
    </w:p>
    <w:p w:rsidR="00C76EA1" w:rsidRPr="00711CA0" w:rsidRDefault="00C76EA1" w:rsidP="0085020F">
      <w:pPr>
        <w:pStyle w:val="Prrafodelista"/>
        <w:numPr>
          <w:ilvl w:val="0"/>
          <w:numId w:val="4"/>
        </w:numPr>
        <w:spacing w:after="0" w:line="240" w:lineRule="auto"/>
        <w:jc w:val="both"/>
        <w:rPr>
          <w:rFonts w:ascii="Arial" w:hAnsi="Arial" w:cs="Arial"/>
          <w:sz w:val="20"/>
          <w:szCs w:val="20"/>
          <w:lang w:bidi="en-US"/>
        </w:rPr>
      </w:pPr>
      <w:r w:rsidRPr="00711CA0">
        <w:rPr>
          <w:rFonts w:ascii="Arial" w:hAnsi="Arial" w:cs="Arial"/>
          <w:sz w:val="20"/>
          <w:szCs w:val="20"/>
          <w:lang w:bidi="en-US"/>
        </w:rPr>
        <w:t xml:space="preserve">Suministrará la mano de obra, equipos y materiales requeridos para el cumplimiento de sus obligaciones, de acuerdo con el pliego; suministrará las especificaciones técnicas solicitadas; en el plazo y por los precios indicados en el Formulario de Oferta; que al presentar esta oferta, ha considerado todos los costos obligatorios que debe y deberá </w:t>
      </w:r>
      <w:r w:rsidRPr="00711CA0">
        <w:rPr>
          <w:rFonts w:ascii="Arial" w:hAnsi="Arial" w:cs="Arial"/>
          <w:sz w:val="20"/>
          <w:szCs w:val="20"/>
          <w:lang w:bidi="en-US"/>
        </w:rPr>
        <w:lastRenderedPageBreak/>
        <w:t>asumir en la ejecución contractual, especialmente aquellos relacionados con obligaciones sociales, laborales, de seguridad social, ambientales y tributarias vigentes.</w:t>
      </w:r>
    </w:p>
    <w:p w:rsidR="00C76EA1" w:rsidRPr="00711CA0" w:rsidRDefault="00C76EA1" w:rsidP="0085020F">
      <w:pPr>
        <w:spacing w:after="0" w:line="240" w:lineRule="auto"/>
        <w:ind w:firstLine="45"/>
        <w:jc w:val="both"/>
        <w:rPr>
          <w:rFonts w:ascii="Arial" w:hAnsi="Arial" w:cs="Arial"/>
          <w:sz w:val="20"/>
          <w:szCs w:val="20"/>
          <w:lang w:bidi="en-US"/>
        </w:rPr>
      </w:pPr>
    </w:p>
    <w:p w:rsidR="00C76EA1" w:rsidRPr="00711CA0" w:rsidRDefault="00C76EA1" w:rsidP="0085020F">
      <w:pPr>
        <w:pStyle w:val="Prrafodelista"/>
        <w:numPr>
          <w:ilvl w:val="0"/>
          <w:numId w:val="4"/>
        </w:numPr>
        <w:spacing w:after="0" w:line="240" w:lineRule="auto"/>
        <w:jc w:val="both"/>
        <w:rPr>
          <w:rFonts w:ascii="Arial" w:hAnsi="Arial" w:cs="Arial"/>
          <w:sz w:val="20"/>
          <w:szCs w:val="20"/>
          <w:lang w:bidi="en-US"/>
        </w:rPr>
      </w:pPr>
      <w:r w:rsidRPr="00711CA0">
        <w:rPr>
          <w:rFonts w:ascii="Arial" w:hAnsi="Arial" w:cs="Arial"/>
          <w:sz w:val="20"/>
          <w:szCs w:val="20"/>
          <w:lang w:bidi="en-US"/>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C76EA1" w:rsidRPr="00711CA0" w:rsidRDefault="00C76EA1" w:rsidP="0085020F">
      <w:pPr>
        <w:spacing w:after="0" w:line="240" w:lineRule="auto"/>
        <w:ind w:firstLine="45"/>
        <w:jc w:val="both"/>
        <w:rPr>
          <w:rFonts w:ascii="Arial" w:hAnsi="Arial" w:cs="Arial"/>
          <w:sz w:val="20"/>
          <w:szCs w:val="20"/>
          <w:lang w:bidi="en-US"/>
        </w:rPr>
      </w:pPr>
    </w:p>
    <w:p w:rsidR="00C76EA1" w:rsidRPr="00711CA0" w:rsidRDefault="00C76EA1" w:rsidP="0085020F">
      <w:pPr>
        <w:pStyle w:val="Prrafodelista"/>
        <w:numPr>
          <w:ilvl w:val="0"/>
          <w:numId w:val="4"/>
        </w:numPr>
        <w:spacing w:after="0" w:line="240" w:lineRule="auto"/>
        <w:jc w:val="both"/>
        <w:rPr>
          <w:rFonts w:ascii="Arial" w:hAnsi="Arial" w:cs="Arial"/>
          <w:sz w:val="20"/>
          <w:szCs w:val="20"/>
          <w:lang w:bidi="en-US"/>
        </w:rPr>
      </w:pPr>
      <w:r w:rsidRPr="00711CA0">
        <w:rPr>
          <w:rFonts w:ascii="Arial" w:hAnsi="Arial" w:cs="Arial"/>
          <w:sz w:val="20"/>
          <w:szCs w:val="20"/>
          <w:lang w:bidi="en-US"/>
        </w:rPr>
        <w:t xml:space="preserve">Acepta que en el caso de que se comprobare una violación a los compromisos establecidos en los numerales 2, 3, 4, 5 y 6 que anteceden, la Entidad Contratante le descalifique como oferente, o dé por terminado en forma inmediata el contrato, observando el debido proceso, para lo cual se allana a responder por los daños y perjuicios que tales violaciones hayan ocasionado. </w:t>
      </w:r>
    </w:p>
    <w:p w:rsidR="00C76EA1" w:rsidRPr="00711CA0" w:rsidRDefault="00C76EA1" w:rsidP="0085020F">
      <w:pPr>
        <w:spacing w:after="0" w:line="240" w:lineRule="auto"/>
        <w:ind w:firstLine="45"/>
        <w:jc w:val="both"/>
        <w:rPr>
          <w:rFonts w:ascii="Arial" w:hAnsi="Arial" w:cs="Arial"/>
          <w:sz w:val="20"/>
          <w:szCs w:val="20"/>
          <w:lang w:bidi="en-US"/>
        </w:rPr>
      </w:pPr>
    </w:p>
    <w:p w:rsidR="00C76EA1" w:rsidRPr="00711CA0" w:rsidRDefault="00C76EA1" w:rsidP="0085020F">
      <w:pPr>
        <w:pStyle w:val="Prrafodelista"/>
        <w:numPr>
          <w:ilvl w:val="0"/>
          <w:numId w:val="4"/>
        </w:numPr>
        <w:spacing w:after="0" w:line="240" w:lineRule="auto"/>
        <w:jc w:val="both"/>
        <w:rPr>
          <w:rFonts w:ascii="Arial" w:hAnsi="Arial" w:cs="Arial"/>
          <w:sz w:val="20"/>
          <w:szCs w:val="20"/>
          <w:lang w:bidi="en-US"/>
        </w:rPr>
      </w:pPr>
      <w:r w:rsidRPr="00711CA0">
        <w:rPr>
          <w:rFonts w:ascii="Arial" w:hAnsi="Arial" w:cs="Arial"/>
          <w:sz w:val="20"/>
          <w:szCs w:val="20"/>
          <w:lang w:bidi="en-US"/>
        </w:rPr>
        <w:t>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civiles y penales correspondientes y en especial la determinada en el artículo 179 del Código Integral Penal vigente</w:t>
      </w:r>
    </w:p>
    <w:p w:rsidR="00C76EA1" w:rsidRPr="00711CA0" w:rsidRDefault="00C76EA1" w:rsidP="0085020F">
      <w:pPr>
        <w:spacing w:after="0" w:line="240" w:lineRule="auto"/>
        <w:ind w:firstLine="45"/>
        <w:jc w:val="both"/>
        <w:rPr>
          <w:rFonts w:ascii="Arial" w:hAnsi="Arial" w:cs="Arial"/>
          <w:sz w:val="20"/>
          <w:szCs w:val="20"/>
          <w:lang w:bidi="en-US"/>
        </w:rPr>
      </w:pPr>
    </w:p>
    <w:p w:rsidR="00C76EA1" w:rsidRPr="00711CA0" w:rsidRDefault="00C76EA1" w:rsidP="0085020F">
      <w:pPr>
        <w:pStyle w:val="Prrafodelista"/>
        <w:numPr>
          <w:ilvl w:val="0"/>
          <w:numId w:val="4"/>
        </w:numPr>
        <w:spacing w:after="0" w:line="240" w:lineRule="auto"/>
        <w:jc w:val="both"/>
        <w:rPr>
          <w:rFonts w:ascii="Arial" w:hAnsi="Arial" w:cs="Arial"/>
          <w:sz w:val="20"/>
          <w:szCs w:val="20"/>
          <w:lang w:bidi="en-US"/>
        </w:rPr>
      </w:pPr>
      <w:r w:rsidRPr="00711CA0">
        <w:rPr>
          <w:rFonts w:ascii="Arial" w:hAnsi="Arial" w:cs="Arial"/>
          <w:sz w:val="20"/>
          <w:szCs w:val="20"/>
          <w:lang w:bidi="en-US"/>
        </w:rPr>
        <w:t>Conoce las condiciones dela contratación, ha estudiado las especificaciones técnicas, términos de referencia y demás información del pliego, las aclaraciones y respuestas realizadas en el proceso, y en esa medida renuncia a cualquier reclamo posterior, aduciendo desconocimiento por estas causas.</w:t>
      </w:r>
    </w:p>
    <w:p w:rsidR="00C76EA1" w:rsidRPr="00711CA0" w:rsidRDefault="00C76EA1" w:rsidP="0085020F">
      <w:pPr>
        <w:spacing w:after="0" w:line="240" w:lineRule="auto"/>
        <w:ind w:firstLine="45"/>
        <w:jc w:val="both"/>
        <w:rPr>
          <w:rFonts w:ascii="Arial" w:hAnsi="Arial" w:cs="Arial"/>
          <w:sz w:val="20"/>
          <w:szCs w:val="20"/>
          <w:lang w:bidi="en-US"/>
        </w:rPr>
      </w:pPr>
    </w:p>
    <w:p w:rsidR="00C76EA1" w:rsidRPr="00711CA0" w:rsidRDefault="00C76EA1" w:rsidP="0085020F">
      <w:pPr>
        <w:pStyle w:val="Prrafodelista"/>
        <w:numPr>
          <w:ilvl w:val="0"/>
          <w:numId w:val="4"/>
        </w:numPr>
        <w:spacing w:after="0" w:line="240" w:lineRule="auto"/>
        <w:jc w:val="both"/>
        <w:rPr>
          <w:rFonts w:ascii="Arial" w:hAnsi="Arial" w:cs="Arial"/>
          <w:sz w:val="20"/>
          <w:szCs w:val="20"/>
          <w:lang w:bidi="en-US"/>
        </w:rPr>
      </w:pPr>
      <w:r w:rsidRPr="00711CA0">
        <w:rPr>
          <w:rFonts w:ascii="Arial" w:hAnsi="Arial" w:cs="Arial"/>
          <w:sz w:val="20"/>
          <w:szCs w:val="20"/>
          <w:lang w:bidi="en-US"/>
        </w:rPr>
        <w:t>Entiende que las cantidades indicadas en el Formulario de Oferta para esta contratación son exactas y, por tanto no podrán variar por ningún concepto.</w:t>
      </w:r>
    </w:p>
    <w:p w:rsidR="00C76EA1" w:rsidRPr="00711CA0" w:rsidRDefault="00C76EA1" w:rsidP="0085020F">
      <w:pPr>
        <w:spacing w:after="0" w:line="240" w:lineRule="auto"/>
        <w:ind w:firstLine="45"/>
        <w:jc w:val="both"/>
        <w:rPr>
          <w:rFonts w:ascii="Arial" w:hAnsi="Arial" w:cs="Arial"/>
          <w:sz w:val="20"/>
          <w:szCs w:val="20"/>
          <w:lang w:bidi="en-US"/>
        </w:rPr>
      </w:pPr>
    </w:p>
    <w:p w:rsidR="00C76EA1" w:rsidRPr="00711CA0" w:rsidRDefault="00C76EA1" w:rsidP="0085020F">
      <w:pPr>
        <w:pStyle w:val="Prrafodelista"/>
        <w:numPr>
          <w:ilvl w:val="0"/>
          <w:numId w:val="4"/>
        </w:numPr>
        <w:spacing w:after="0" w:line="240" w:lineRule="auto"/>
        <w:jc w:val="both"/>
        <w:rPr>
          <w:rFonts w:ascii="Arial" w:hAnsi="Arial" w:cs="Arial"/>
          <w:sz w:val="20"/>
          <w:szCs w:val="20"/>
          <w:lang w:bidi="en-US"/>
        </w:rPr>
      </w:pPr>
      <w:r w:rsidRPr="00711CA0">
        <w:rPr>
          <w:rFonts w:ascii="Arial" w:hAnsi="Arial" w:cs="Arial"/>
          <w:sz w:val="20"/>
          <w:szCs w:val="20"/>
          <w:lang w:bidi="en-US"/>
        </w:rPr>
        <w:t>De resultar adjudicatario, manifiesta que suscribirá el contrato comprometiéndose a ejecutar el suministro o prestar el servicio sobre la base de las cantidades, especificaciones, términos de referencia y condiciones, las mismas que declara conocer; y en tal virtud, no podrá aducir error, falencia o cualquier inconformidad, como causal para solicitar ampliación del plazo.</w:t>
      </w:r>
    </w:p>
    <w:p w:rsidR="00C76EA1" w:rsidRPr="00711CA0" w:rsidRDefault="00C76EA1" w:rsidP="0085020F">
      <w:pPr>
        <w:spacing w:after="0" w:line="240" w:lineRule="auto"/>
        <w:ind w:firstLine="45"/>
        <w:jc w:val="both"/>
        <w:rPr>
          <w:rFonts w:ascii="Arial" w:hAnsi="Arial" w:cs="Arial"/>
          <w:sz w:val="20"/>
          <w:szCs w:val="20"/>
          <w:lang w:bidi="en-US"/>
        </w:rPr>
      </w:pPr>
    </w:p>
    <w:p w:rsidR="00C76EA1" w:rsidRPr="00711CA0" w:rsidRDefault="00C76EA1" w:rsidP="0085020F">
      <w:pPr>
        <w:pStyle w:val="Prrafodelista"/>
        <w:numPr>
          <w:ilvl w:val="0"/>
          <w:numId w:val="4"/>
        </w:numPr>
        <w:spacing w:after="0" w:line="240" w:lineRule="auto"/>
        <w:jc w:val="both"/>
        <w:rPr>
          <w:rFonts w:ascii="Arial" w:hAnsi="Arial" w:cs="Arial"/>
          <w:sz w:val="20"/>
          <w:szCs w:val="20"/>
          <w:lang w:bidi="en-US"/>
        </w:rPr>
      </w:pPr>
      <w:r w:rsidRPr="00711CA0">
        <w:rPr>
          <w:rFonts w:ascii="Arial" w:hAnsi="Arial" w:cs="Arial"/>
          <w:sz w:val="20"/>
          <w:szCs w:val="20"/>
          <w:lang w:bidi="en-US"/>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rsidR="00C76EA1" w:rsidRPr="00711CA0" w:rsidRDefault="00C76EA1" w:rsidP="0085020F">
      <w:pPr>
        <w:spacing w:after="0" w:line="240" w:lineRule="auto"/>
        <w:ind w:firstLine="45"/>
        <w:jc w:val="both"/>
        <w:rPr>
          <w:rFonts w:ascii="Arial" w:hAnsi="Arial" w:cs="Arial"/>
          <w:sz w:val="20"/>
          <w:szCs w:val="20"/>
          <w:lang w:bidi="en-US"/>
        </w:rPr>
      </w:pPr>
    </w:p>
    <w:p w:rsidR="00C76EA1" w:rsidRPr="00711CA0" w:rsidRDefault="00C76EA1" w:rsidP="0085020F">
      <w:pPr>
        <w:pStyle w:val="Prrafodelista"/>
        <w:numPr>
          <w:ilvl w:val="0"/>
          <w:numId w:val="4"/>
        </w:numPr>
        <w:spacing w:after="0" w:line="240" w:lineRule="auto"/>
        <w:jc w:val="both"/>
        <w:rPr>
          <w:rFonts w:ascii="Arial" w:hAnsi="Arial" w:cs="Arial"/>
          <w:sz w:val="20"/>
          <w:szCs w:val="20"/>
          <w:lang w:bidi="en-US"/>
        </w:rPr>
      </w:pPr>
      <w:r w:rsidRPr="00711CA0">
        <w:rPr>
          <w:rFonts w:ascii="Arial" w:hAnsi="Arial" w:cs="Arial"/>
          <w:sz w:val="20"/>
          <w:szCs w:val="20"/>
          <w:lang w:bidi="en-US"/>
        </w:rPr>
        <w:t xml:space="preserve">Se somete a las disposiciones de la LOSNCP, de su Reglamento General, de las resoluciones del SERCOP y demás normativa que le sea aplicable. </w:t>
      </w:r>
    </w:p>
    <w:p w:rsidR="00C76EA1" w:rsidRPr="00711CA0" w:rsidRDefault="00C76EA1" w:rsidP="0085020F">
      <w:pPr>
        <w:spacing w:after="0" w:line="240" w:lineRule="auto"/>
        <w:ind w:firstLine="45"/>
        <w:jc w:val="both"/>
        <w:rPr>
          <w:rFonts w:ascii="Arial" w:hAnsi="Arial" w:cs="Arial"/>
          <w:sz w:val="20"/>
          <w:szCs w:val="20"/>
          <w:lang w:bidi="en-US"/>
        </w:rPr>
      </w:pPr>
    </w:p>
    <w:p w:rsidR="00C76EA1" w:rsidRPr="00711CA0" w:rsidRDefault="00C76EA1" w:rsidP="0085020F">
      <w:pPr>
        <w:pStyle w:val="Prrafodelista"/>
        <w:numPr>
          <w:ilvl w:val="0"/>
          <w:numId w:val="4"/>
        </w:numPr>
        <w:spacing w:after="0" w:line="240" w:lineRule="auto"/>
        <w:jc w:val="both"/>
        <w:rPr>
          <w:rFonts w:ascii="Arial" w:hAnsi="Arial" w:cs="Arial"/>
          <w:sz w:val="20"/>
          <w:szCs w:val="20"/>
          <w:lang w:bidi="en-US"/>
        </w:rPr>
      </w:pPr>
      <w:r w:rsidRPr="00711CA0">
        <w:rPr>
          <w:rFonts w:ascii="Arial" w:hAnsi="Arial" w:cs="Arial"/>
          <w:sz w:val="20"/>
          <w:szCs w:val="20"/>
          <w:lang w:bidi="en-US"/>
        </w:rPr>
        <w:t xml:space="preserve">Garantiza la veracidad y exactitud de la información y documentación, así como de las declaraciones incluidas en los documentos de la oferta, formularios y otros anexos, así como de toda la información que como proveedor consta en el portal, al tiempo que autoriza a la Entidad Contratante a efectuar averiguaciones para comprobar u obtener aclaraciones e información adicional sobre las condiciones técnicas, económicas y legales del oferente. Acepta que, en caso de que se comprobare administrativamente por parte de las entidades contratantes que el oferente o contratista hubiere alterado o faltado a la verdad sobre la documentación o información que conforma su oferta, incluido el VAEO, dicha falsedad ideológica será causal para descalificarlo del </w:t>
      </w:r>
      <w:r w:rsidRPr="00711CA0">
        <w:rPr>
          <w:rFonts w:ascii="Arial" w:hAnsi="Arial" w:cs="Arial"/>
          <w:sz w:val="20"/>
          <w:szCs w:val="20"/>
          <w:lang w:bidi="en-US"/>
        </w:rPr>
        <w:lastRenderedPageBreak/>
        <w:t>procedimiento de contratación, declararlo adjudicatario fallido o contratista incumplido, según corresponda, previo el trámite respectivo; y, sin perjuicio de las acciones judiciales a las que hubiera lugar.</w:t>
      </w:r>
    </w:p>
    <w:p w:rsidR="00C76EA1" w:rsidRPr="00711CA0" w:rsidRDefault="00C76EA1" w:rsidP="0085020F">
      <w:pPr>
        <w:spacing w:after="0" w:line="240" w:lineRule="auto"/>
        <w:ind w:firstLine="45"/>
        <w:jc w:val="both"/>
        <w:rPr>
          <w:rFonts w:ascii="Arial" w:hAnsi="Arial" w:cs="Arial"/>
          <w:sz w:val="20"/>
          <w:szCs w:val="20"/>
          <w:lang w:bidi="en-US"/>
        </w:rPr>
      </w:pPr>
    </w:p>
    <w:p w:rsidR="00C76EA1" w:rsidRPr="00711CA0" w:rsidRDefault="00C76EA1" w:rsidP="0085020F">
      <w:pPr>
        <w:pStyle w:val="Prrafodelista"/>
        <w:numPr>
          <w:ilvl w:val="0"/>
          <w:numId w:val="4"/>
        </w:numPr>
        <w:spacing w:after="0" w:line="240" w:lineRule="auto"/>
        <w:jc w:val="both"/>
        <w:rPr>
          <w:rFonts w:ascii="Arial" w:hAnsi="Arial" w:cs="Arial"/>
          <w:sz w:val="20"/>
          <w:szCs w:val="20"/>
          <w:lang w:bidi="en-US"/>
        </w:rPr>
      </w:pPr>
      <w:r w:rsidRPr="00711CA0">
        <w:rPr>
          <w:rFonts w:ascii="Arial" w:hAnsi="Arial" w:cs="Arial"/>
          <w:sz w:val="20"/>
          <w:szCs w:val="20"/>
          <w:lang w:bidi="en-US"/>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C76EA1" w:rsidRPr="00711CA0" w:rsidRDefault="00C76EA1" w:rsidP="0085020F">
      <w:pPr>
        <w:spacing w:after="0" w:line="240" w:lineRule="auto"/>
        <w:ind w:firstLine="45"/>
        <w:jc w:val="both"/>
        <w:rPr>
          <w:rFonts w:ascii="Arial" w:hAnsi="Arial" w:cs="Arial"/>
          <w:sz w:val="20"/>
          <w:szCs w:val="20"/>
          <w:lang w:bidi="en-US"/>
        </w:rPr>
      </w:pPr>
    </w:p>
    <w:p w:rsidR="00C76EA1" w:rsidRPr="00711CA0" w:rsidRDefault="00C76EA1" w:rsidP="0085020F">
      <w:pPr>
        <w:pStyle w:val="Prrafodelista"/>
        <w:numPr>
          <w:ilvl w:val="0"/>
          <w:numId w:val="4"/>
        </w:numPr>
        <w:spacing w:after="0" w:line="240" w:lineRule="auto"/>
        <w:jc w:val="both"/>
        <w:rPr>
          <w:rFonts w:ascii="Arial" w:hAnsi="Arial" w:cs="Arial"/>
          <w:sz w:val="20"/>
          <w:szCs w:val="20"/>
          <w:lang w:bidi="en-US"/>
        </w:rPr>
      </w:pPr>
      <w:r w:rsidRPr="00711CA0">
        <w:rPr>
          <w:rFonts w:ascii="Arial" w:hAnsi="Arial" w:cs="Arial"/>
          <w:sz w:val="20"/>
          <w:szCs w:val="20"/>
          <w:lang w:bidi="en-US"/>
        </w:rPr>
        <w:t>Bajo juramento, que no está incurso en las inhabilidades generales y especiales para contratar establecidas en los artículos 62 y 63 de la LOSNCP y de los artículos 110 y 111 de su Reglamento General y demás normativa aplicable.</w:t>
      </w:r>
    </w:p>
    <w:p w:rsidR="00C6543B" w:rsidRPr="00711CA0" w:rsidRDefault="00C6543B" w:rsidP="0085020F">
      <w:pPr>
        <w:pStyle w:val="Prrafodelista"/>
        <w:spacing w:after="0" w:line="240" w:lineRule="auto"/>
        <w:rPr>
          <w:rFonts w:ascii="Arial" w:hAnsi="Arial" w:cs="Arial"/>
          <w:sz w:val="20"/>
          <w:szCs w:val="20"/>
          <w:lang w:bidi="en-US"/>
        </w:rPr>
      </w:pPr>
    </w:p>
    <w:p w:rsidR="00C6543B" w:rsidRPr="00711CA0" w:rsidRDefault="00C6543B" w:rsidP="0085020F">
      <w:pPr>
        <w:pStyle w:val="Prrafodelista"/>
        <w:numPr>
          <w:ilvl w:val="0"/>
          <w:numId w:val="4"/>
        </w:numPr>
        <w:spacing w:after="0" w:line="240" w:lineRule="auto"/>
        <w:jc w:val="both"/>
        <w:rPr>
          <w:rFonts w:ascii="Arial" w:hAnsi="Arial" w:cs="Arial"/>
          <w:sz w:val="20"/>
          <w:szCs w:val="20"/>
          <w:lang w:bidi="en-US"/>
        </w:rPr>
      </w:pPr>
      <w:r w:rsidRPr="00711CA0">
        <w:rPr>
          <w:rFonts w:ascii="Arial" w:hAnsi="Arial" w:cs="Arial"/>
          <w:sz w:val="20"/>
          <w:szCs w:val="20"/>
          <w:lang w:val="es-EC" w:bidi="en-US"/>
        </w:rPr>
        <w:t>Autoriza a la entidad contratante y/o al Servicio Nacional de Contratación Pública, el levantamiento del sigilo de las cuentas bancarias que se encuentran a nombre del oferente y a nombre de las personas naturales o jurídicas a las que representa, durante cualquier etapa del procedimiento precontractual, contractual y de ejecución del cual participa con su oferta y mientras sea proveedor del Estado.</w:t>
      </w:r>
    </w:p>
    <w:p w:rsidR="00C6543B" w:rsidRPr="00711CA0" w:rsidRDefault="00C6543B" w:rsidP="0085020F">
      <w:pPr>
        <w:spacing w:after="0" w:line="240" w:lineRule="auto"/>
        <w:jc w:val="both"/>
        <w:rPr>
          <w:rFonts w:ascii="Arial" w:hAnsi="Arial" w:cs="Arial"/>
          <w:sz w:val="20"/>
          <w:szCs w:val="20"/>
          <w:lang w:val="es-EC" w:bidi="en-US"/>
        </w:rPr>
      </w:pPr>
    </w:p>
    <w:p w:rsidR="00C6543B" w:rsidRPr="00711CA0" w:rsidRDefault="00C6543B" w:rsidP="0085020F">
      <w:pPr>
        <w:pStyle w:val="Prrafodelista"/>
        <w:numPr>
          <w:ilvl w:val="0"/>
          <w:numId w:val="4"/>
        </w:numPr>
        <w:tabs>
          <w:tab w:val="clear" w:pos="720"/>
          <w:tab w:val="left" w:pos="709"/>
        </w:tabs>
        <w:spacing w:after="0" w:line="240" w:lineRule="auto"/>
        <w:jc w:val="both"/>
        <w:rPr>
          <w:rFonts w:ascii="Arial" w:hAnsi="Arial" w:cs="Arial"/>
          <w:sz w:val="20"/>
          <w:szCs w:val="20"/>
          <w:lang w:val="es-EC" w:bidi="en-US"/>
        </w:rPr>
      </w:pPr>
      <w:r w:rsidRPr="00711CA0">
        <w:rPr>
          <w:rFonts w:ascii="Arial" w:hAnsi="Arial" w:cs="Arial"/>
          <w:sz w:val="20"/>
          <w:szCs w:val="20"/>
          <w:lang w:val="es-EC" w:bidi="en-US"/>
        </w:rPr>
        <w:t>Declaro que, en caso de ser una persona que ejerza una dignidad de elección popular o ejerza un cargo en calidad de servidor público, no utilizaré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rsidR="00C6543B" w:rsidRPr="00711CA0" w:rsidRDefault="00C6543B" w:rsidP="0085020F">
      <w:pPr>
        <w:spacing w:after="0" w:line="240" w:lineRule="auto"/>
        <w:jc w:val="both"/>
        <w:rPr>
          <w:rFonts w:ascii="Arial" w:hAnsi="Arial" w:cs="Arial"/>
          <w:sz w:val="20"/>
          <w:szCs w:val="20"/>
          <w:lang w:val="es-EC" w:bidi="en-US"/>
        </w:rPr>
      </w:pPr>
    </w:p>
    <w:p w:rsidR="00C6543B" w:rsidRPr="00711CA0" w:rsidRDefault="00C6543B" w:rsidP="0085020F">
      <w:pPr>
        <w:pStyle w:val="Prrafodelista"/>
        <w:spacing w:after="0" w:line="240" w:lineRule="auto"/>
        <w:jc w:val="both"/>
        <w:rPr>
          <w:rFonts w:ascii="Arial" w:hAnsi="Arial" w:cs="Arial"/>
          <w:sz w:val="20"/>
          <w:szCs w:val="20"/>
          <w:lang w:val="es-EC" w:bidi="en-US"/>
        </w:rPr>
      </w:pPr>
      <w:r w:rsidRPr="00711CA0">
        <w:rPr>
          <w:rFonts w:ascii="Arial" w:hAnsi="Arial" w:cs="Arial"/>
          <w:sz w:val="20"/>
          <w:szCs w:val="20"/>
          <w:lang w:val="es-EC" w:bidi="en-US"/>
        </w:rPr>
        <w:t>En caso de personas jurídicas o que la oferta se presente a través de un compromiso de asociación o consorcio o, de una asociación o  consorcio constituido, declaro que si uno o  más accionistas, partícipes mayoritarios o socios que conforman la misma, así como representantes legales o procuradores comunes, según corresponda, ejerzan una dignidad de elección popular o ejerzan un cargo de servidor público, no utilizarán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rsidR="00C6543B" w:rsidRPr="00711CA0" w:rsidRDefault="00C6543B" w:rsidP="0085020F">
      <w:pPr>
        <w:spacing w:after="0" w:line="240" w:lineRule="auto"/>
        <w:jc w:val="both"/>
        <w:rPr>
          <w:rFonts w:ascii="Arial" w:hAnsi="Arial" w:cs="Arial"/>
          <w:sz w:val="20"/>
          <w:szCs w:val="20"/>
          <w:lang w:val="es-EC" w:bidi="en-US"/>
        </w:rPr>
      </w:pPr>
    </w:p>
    <w:p w:rsidR="00C6543B" w:rsidRPr="00711CA0" w:rsidRDefault="00C6543B" w:rsidP="0085020F">
      <w:pPr>
        <w:numPr>
          <w:ilvl w:val="0"/>
          <w:numId w:val="4"/>
        </w:numPr>
        <w:spacing w:after="0" w:line="240" w:lineRule="auto"/>
        <w:jc w:val="both"/>
        <w:rPr>
          <w:rFonts w:ascii="Arial" w:hAnsi="Arial" w:cs="Arial"/>
          <w:sz w:val="20"/>
          <w:szCs w:val="20"/>
          <w:lang w:val="es-EC" w:bidi="en-US"/>
        </w:rPr>
      </w:pPr>
      <w:r w:rsidRPr="00711CA0">
        <w:rPr>
          <w:rFonts w:ascii="Arial" w:hAnsi="Arial" w:cs="Arial"/>
          <w:sz w:val="20"/>
          <w:szCs w:val="20"/>
          <w:lang w:val="es-EC" w:bidi="en-US"/>
        </w:rPr>
        <w:t>Declaro libre y voluntariamente que la procedencia de los fondos y recursos utilizados para el presente procedimiento de contratación pública son de origen lícito, para lo cual, autorizo a la entidad contratante, al Servicio Nacional de Contratación Pública o, a los órganos de control correspondientes, el levantamiento del sigilo bancario de mis cuentas, ya sean éstas en el país o en el extranjero, así como de las cuentas de los representantes legales, socios, accionistas o participes mayoritarios en caso de ser persona jurídica, así también a los miembros y procurador común de los compromisos de asociación o consorcio, o las asociaciones y consorcios constituidos, según corresponda, ya sean éstas en el país o en el extranjero; y, que se realice cualquier otra acción de control que permita verificar el origen de los fondos y recursos utilizados en el presente procedimiento.</w:t>
      </w:r>
    </w:p>
    <w:p w:rsidR="00C6543B" w:rsidRPr="00711CA0" w:rsidRDefault="00C6543B" w:rsidP="0085020F">
      <w:pPr>
        <w:spacing w:after="0" w:line="240" w:lineRule="auto"/>
        <w:jc w:val="both"/>
        <w:rPr>
          <w:rFonts w:ascii="Arial" w:hAnsi="Arial" w:cs="Arial"/>
          <w:sz w:val="20"/>
          <w:szCs w:val="20"/>
          <w:lang w:val="es-EC" w:bidi="en-US"/>
        </w:rPr>
      </w:pPr>
    </w:p>
    <w:p w:rsidR="00C6543B" w:rsidRPr="00711CA0" w:rsidRDefault="00C6543B" w:rsidP="0085020F">
      <w:pPr>
        <w:numPr>
          <w:ilvl w:val="0"/>
          <w:numId w:val="4"/>
        </w:numPr>
        <w:spacing w:after="0" w:line="240" w:lineRule="auto"/>
        <w:jc w:val="both"/>
        <w:rPr>
          <w:rFonts w:ascii="Arial" w:hAnsi="Arial" w:cs="Arial"/>
          <w:sz w:val="20"/>
          <w:szCs w:val="20"/>
          <w:lang w:val="es-EC" w:bidi="en-US"/>
        </w:rPr>
      </w:pPr>
      <w:r w:rsidRPr="00711CA0">
        <w:rPr>
          <w:rFonts w:ascii="Arial" w:hAnsi="Arial" w:cs="Arial"/>
          <w:sz w:val="20"/>
          <w:szCs w:val="20"/>
          <w:lang w:val="es-EC" w:bidi="en-US"/>
        </w:rPr>
        <w:t xml:space="preserve">Para la presentación de la oferta registraré en el Registro Único de Proveedores RUP todos los subcontratistas o </w:t>
      </w:r>
      <w:proofErr w:type="spellStart"/>
      <w:r w:rsidRPr="00711CA0">
        <w:rPr>
          <w:rFonts w:ascii="Arial" w:hAnsi="Arial" w:cs="Arial"/>
          <w:sz w:val="20"/>
          <w:szCs w:val="20"/>
          <w:lang w:val="es-EC" w:bidi="en-US"/>
        </w:rPr>
        <w:t>subproveedores</w:t>
      </w:r>
      <w:proofErr w:type="spellEnd"/>
      <w:r w:rsidRPr="00711CA0">
        <w:rPr>
          <w:rFonts w:ascii="Arial" w:hAnsi="Arial" w:cs="Arial"/>
          <w:sz w:val="20"/>
          <w:szCs w:val="20"/>
          <w:lang w:val="es-EC" w:bidi="en-US"/>
        </w:rPr>
        <w:t xml:space="preserve"> que emplearé para la ejecución del contrato en caso de resultar adjudicado. Adicionalmente me comprometo a realizar todas las gestiones necesarias a fin que estos subcontratistas o </w:t>
      </w:r>
      <w:proofErr w:type="spellStart"/>
      <w:r w:rsidRPr="00711CA0">
        <w:rPr>
          <w:rFonts w:ascii="Arial" w:hAnsi="Arial" w:cs="Arial"/>
          <w:sz w:val="20"/>
          <w:szCs w:val="20"/>
          <w:lang w:val="es-EC" w:bidi="en-US"/>
        </w:rPr>
        <w:t>subproveedores</w:t>
      </w:r>
      <w:proofErr w:type="spellEnd"/>
      <w:r w:rsidRPr="00711CA0">
        <w:rPr>
          <w:rFonts w:ascii="Arial" w:hAnsi="Arial" w:cs="Arial"/>
          <w:sz w:val="20"/>
          <w:szCs w:val="20"/>
          <w:lang w:val="es-EC" w:bidi="en-US"/>
        </w:rPr>
        <w:t xml:space="preserve"> obtengan su inscripción en el Registro Único de Proveedores RUP administrado por el Servicio Nacional de Contratación Pública. En caso de no presentar documentación comprobable de las gestiones realizadas, autorizo a la entidad contratante para que descalifique mi oferta.</w:t>
      </w:r>
    </w:p>
    <w:p w:rsidR="00C6543B" w:rsidRPr="00711CA0" w:rsidRDefault="00C6543B" w:rsidP="0085020F">
      <w:pPr>
        <w:spacing w:after="0" w:line="240" w:lineRule="auto"/>
        <w:jc w:val="both"/>
        <w:rPr>
          <w:rFonts w:ascii="Arial" w:hAnsi="Arial" w:cs="Arial"/>
          <w:sz w:val="20"/>
          <w:szCs w:val="20"/>
          <w:lang w:val="es-EC" w:bidi="en-US"/>
        </w:rPr>
      </w:pPr>
    </w:p>
    <w:p w:rsidR="00C6543B" w:rsidRPr="00711CA0" w:rsidRDefault="00C6543B" w:rsidP="0085020F">
      <w:pPr>
        <w:numPr>
          <w:ilvl w:val="0"/>
          <w:numId w:val="4"/>
        </w:numPr>
        <w:spacing w:after="0" w:line="240" w:lineRule="auto"/>
        <w:jc w:val="both"/>
        <w:rPr>
          <w:rFonts w:ascii="Arial" w:hAnsi="Arial" w:cs="Arial"/>
          <w:sz w:val="20"/>
          <w:szCs w:val="20"/>
          <w:lang w:val="es-EC" w:bidi="en-US"/>
        </w:rPr>
      </w:pPr>
      <w:r w:rsidRPr="00711CA0">
        <w:rPr>
          <w:rFonts w:ascii="Arial" w:hAnsi="Arial" w:cs="Arial"/>
          <w:sz w:val="20"/>
          <w:szCs w:val="20"/>
          <w:lang w:val="es-EC" w:bidi="en-US"/>
        </w:rPr>
        <w:t xml:space="preserve">El oferente, de resultar adjudicado, declara que cumplirá con las obligaciones de pago que se deriven del cumplimiento del contrato a sus subcontratistas o </w:t>
      </w:r>
      <w:proofErr w:type="spellStart"/>
      <w:r w:rsidRPr="00711CA0">
        <w:rPr>
          <w:rFonts w:ascii="Arial" w:hAnsi="Arial" w:cs="Arial"/>
          <w:sz w:val="20"/>
          <w:szCs w:val="20"/>
          <w:lang w:val="es-EC" w:bidi="en-US"/>
        </w:rPr>
        <w:t>subproveedores</w:t>
      </w:r>
      <w:proofErr w:type="spellEnd"/>
      <w:r w:rsidRPr="00711CA0">
        <w:rPr>
          <w:rFonts w:ascii="Arial" w:hAnsi="Arial" w:cs="Arial"/>
          <w:sz w:val="20"/>
          <w:szCs w:val="20"/>
          <w:lang w:val="es-EC" w:bidi="en-US"/>
        </w:rPr>
        <w:t>. En caso de que el Servicio Nacional de Contratación Pública identifique el incumplimiento de dichas obligaciones, aplicará el procedimiento de sanción establecido en los artículos 107 y 108 de la Ley Orgánica del Sistema Nacional de Contratación Pública, por haber incurrido en lo establecido en el literal c) del artículo 106 de la referida Ley, al considerarse una declaración errónea por parte del proveedor.</w:t>
      </w:r>
    </w:p>
    <w:p w:rsidR="00C6543B" w:rsidRPr="00711CA0" w:rsidRDefault="00C6543B" w:rsidP="0085020F">
      <w:pPr>
        <w:spacing w:after="0" w:line="240" w:lineRule="auto"/>
        <w:jc w:val="both"/>
        <w:rPr>
          <w:rFonts w:ascii="Arial" w:hAnsi="Arial" w:cs="Arial"/>
          <w:sz w:val="20"/>
          <w:szCs w:val="20"/>
          <w:lang w:val="es-EC" w:bidi="en-US"/>
        </w:rPr>
      </w:pPr>
    </w:p>
    <w:p w:rsidR="00C6543B" w:rsidRPr="00711CA0" w:rsidRDefault="00C6543B" w:rsidP="0085020F">
      <w:pPr>
        <w:numPr>
          <w:ilvl w:val="0"/>
          <w:numId w:val="4"/>
        </w:numPr>
        <w:spacing w:after="0" w:line="240" w:lineRule="auto"/>
        <w:jc w:val="both"/>
        <w:rPr>
          <w:rFonts w:ascii="Arial" w:hAnsi="Arial" w:cs="Arial"/>
          <w:sz w:val="20"/>
          <w:szCs w:val="20"/>
          <w:lang w:val="es-EC" w:bidi="en-US"/>
        </w:rPr>
      </w:pPr>
      <w:r w:rsidRPr="00711CA0">
        <w:rPr>
          <w:rFonts w:ascii="Arial" w:hAnsi="Arial" w:cs="Arial"/>
          <w:sz w:val="20"/>
          <w:szCs w:val="20"/>
          <w:lang w:val="es-EC" w:bidi="en-US"/>
        </w:rPr>
        <w:t>En caso de que sea adjudicatario, conviene en:</w:t>
      </w:r>
    </w:p>
    <w:p w:rsidR="00C6543B" w:rsidRPr="00711CA0" w:rsidRDefault="00C6543B" w:rsidP="0085020F">
      <w:pPr>
        <w:spacing w:after="0" w:line="240" w:lineRule="auto"/>
        <w:jc w:val="both"/>
        <w:rPr>
          <w:rFonts w:ascii="Arial" w:hAnsi="Arial" w:cs="Arial"/>
          <w:sz w:val="20"/>
          <w:szCs w:val="20"/>
          <w:lang w:val="es-EC" w:bidi="en-US"/>
        </w:rPr>
      </w:pPr>
    </w:p>
    <w:p w:rsidR="00C6543B" w:rsidRPr="00711CA0" w:rsidRDefault="00C6543B" w:rsidP="0085020F">
      <w:pPr>
        <w:numPr>
          <w:ilvl w:val="0"/>
          <w:numId w:val="15"/>
        </w:numPr>
        <w:spacing w:after="0" w:line="240" w:lineRule="auto"/>
        <w:jc w:val="both"/>
        <w:rPr>
          <w:rFonts w:ascii="Arial" w:hAnsi="Arial" w:cs="Arial"/>
          <w:sz w:val="20"/>
          <w:szCs w:val="20"/>
          <w:lang w:val="es-EC" w:bidi="en-US"/>
        </w:rPr>
      </w:pPr>
      <w:r w:rsidRPr="00711CA0">
        <w:rPr>
          <w:rFonts w:ascii="Arial" w:hAnsi="Arial" w:cs="Arial"/>
          <w:sz w:val="20"/>
          <w:szCs w:val="20"/>
          <w:lang w:val="es-EC" w:bidi="en-US"/>
        </w:rPr>
        <w:t>Firmar el contrato dentro del término de quince (15) días desde la notificación con la resolución de adjudicación. Como requisito indispensable previo a la suscripción del contrato presentará las garantías correspondientes. (</w:t>
      </w:r>
      <w:r w:rsidRPr="00711CA0">
        <w:rPr>
          <w:rFonts w:ascii="Arial" w:hAnsi="Arial" w:cs="Arial"/>
          <w:i/>
          <w:sz w:val="20"/>
          <w:szCs w:val="20"/>
          <w:lang w:val="es-EC" w:bidi="en-US"/>
        </w:rPr>
        <w:t>Para el caso de Consorcio se tendrá un término no mayor de treinta días</w:t>
      </w:r>
      <w:r w:rsidRPr="00711CA0">
        <w:rPr>
          <w:rFonts w:ascii="Arial" w:hAnsi="Arial" w:cs="Arial"/>
          <w:sz w:val="20"/>
          <w:szCs w:val="20"/>
          <w:lang w:val="es-EC" w:bidi="en-US"/>
        </w:rPr>
        <w:t>)</w:t>
      </w:r>
    </w:p>
    <w:p w:rsidR="00C6543B" w:rsidRPr="00711CA0" w:rsidRDefault="00C6543B" w:rsidP="0085020F">
      <w:pPr>
        <w:spacing w:after="0" w:line="240" w:lineRule="auto"/>
        <w:jc w:val="both"/>
        <w:rPr>
          <w:rFonts w:ascii="Arial" w:hAnsi="Arial" w:cs="Arial"/>
          <w:sz w:val="20"/>
          <w:szCs w:val="20"/>
          <w:lang w:val="es-EC" w:bidi="en-US"/>
        </w:rPr>
      </w:pPr>
    </w:p>
    <w:p w:rsidR="00C6543B" w:rsidRPr="00711CA0" w:rsidRDefault="00C6543B" w:rsidP="0085020F">
      <w:pPr>
        <w:numPr>
          <w:ilvl w:val="0"/>
          <w:numId w:val="15"/>
        </w:numPr>
        <w:spacing w:after="0" w:line="240" w:lineRule="auto"/>
        <w:jc w:val="both"/>
        <w:rPr>
          <w:rFonts w:ascii="Arial" w:hAnsi="Arial" w:cs="Arial"/>
          <w:sz w:val="20"/>
          <w:szCs w:val="20"/>
          <w:lang w:val="es-EC" w:bidi="en-US"/>
        </w:rPr>
      </w:pPr>
      <w:r w:rsidRPr="00711CA0">
        <w:rPr>
          <w:rFonts w:ascii="Arial" w:hAnsi="Arial" w:cs="Arial"/>
          <w:sz w:val="20"/>
          <w:szCs w:val="20"/>
          <w:lang w:val="es-EC" w:bidi="en-US"/>
        </w:rPr>
        <w:t>Aceptar que, en caso de negarse a suscribir el respectivo contrato dentro del término señalado, se aplicará la sanción indicada en los artículos 35 y 69 de la Ley Orgánica del Sistema Nacional de Contratación Pública.</w:t>
      </w:r>
    </w:p>
    <w:p w:rsidR="00C6543B" w:rsidRPr="00711CA0" w:rsidRDefault="00C6543B" w:rsidP="0085020F">
      <w:pPr>
        <w:spacing w:after="0" w:line="240" w:lineRule="auto"/>
        <w:jc w:val="both"/>
        <w:rPr>
          <w:rFonts w:ascii="Arial" w:hAnsi="Arial" w:cs="Arial"/>
          <w:sz w:val="20"/>
          <w:szCs w:val="20"/>
          <w:lang w:val="es-EC" w:bidi="en-US"/>
        </w:rPr>
      </w:pPr>
    </w:p>
    <w:p w:rsidR="00C6543B" w:rsidRPr="00711CA0" w:rsidRDefault="00C6543B" w:rsidP="0085020F">
      <w:pPr>
        <w:numPr>
          <w:ilvl w:val="0"/>
          <w:numId w:val="15"/>
        </w:numPr>
        <w:spacing w:after="0" w:line="240" w:lineRule="auto"/>
        <w:jc w:val="both"/>
        <w:rPr>
          <w:rFonts w:ascii="Arial" w:hAnsi="Arial" w:cs="Arial"/>
          <w:sz w:val="20"/>
          <w:szCs w:val="20"/>
          <w:lang w:val="es-EC" w:bidi="en-US"/>
        </w:rPr>
      </w:pPr>
      <w:r w:rsidRPr="00711CA0">
        <w:rPr>
          <w:rFonts w:ascii="Arial" w:hAnsi="Arial" w:cs="Arial"/>
          <w:sz w:val="20"/>
          <w:szCs w:val="20"/>
          <w:lang w:val="es-EC" w:bidi="en-US"/>
        </w:rPr>
        <w:t>Garantizar todo el trabajo que efectuará de conformidad con los documentos del contrato.</w:t>
      </w:r>
    </w:p>
    <w:p w:rsidR="00C6543B" w:rsidRPr="00711CA0" w:rsidRDefault="00C6543B" w:rsidP="0085020F">
      <w:pPr>
        <w:spacing w:after="0" w:line="240" w:lineRule="auto"/>
        <w:jc w:val="both"/>
        <w:rPr>
          <w:rFonts w:ascii="Arial" w:hAnsi="Arial" w:cs="Arial"/>
          <w:sz w:val="20"/>
          <w:szCs w:val="20"/>
          <w:lang w:val="es-EC" w:bidi="en-US"/>
        </w:rPr>
      </w:pPr>
    </w:p>
    <w:p w:rsidR="00C6543B" w:rsidRPr="00711CA0" w:rsidRDefault="00C6543B" w:rsidP="0085020F">
      <w:pPr>
        <w:numPr>
          <w:ilvl w:val="0"/>
          <w:numId w:val="15"/>
        </w:numPr>
        <w:spacing w:after="0" w:line="240" w:lineRule="auto"/>
        <w:jc w:val="both"/>
        <w:rPr>
          <w:rFonts w:ascii="Arial" w:hAnsi="Arial" w:cs="Arial"/>
          <w:sz w:val="20"/>
          <w:szCs w:val="20"/>
          <w:lang w:val="es-EC" w:bidi="en-US"/>
        </w:rPr>
      </w:pPr>
      <w:r w:rsidRPr="00711CA0">
        <w:rPr>
          <w:rFonts w:ascii="Arial" w:hAnsi="Arial" w:cs="Arial"/>
          <w:sz w:val="20"/>
          <w:szCs w:val="20"/>
          <w:lang w:val="es-EC" w:bidi="en-US"/>
        </w:rPr>
        <w:t xml:space="preserve">Presentar, previo a la suscripción del contrato, los requerimientos correspondientes al nivel de transferencia de tecnología que corresponda, conforme al listado de </w:t>
      </w:r>
      <w:proofErr w:type="spellStart"/>
      <w:r w:rsidRPr="00711CA0">
        <w:rPr>
          <w:rFonts w:ascii="Arial" w:hAnsi="Arial" w:cs="Arial"/>
          <w:sz w:val="20"/>
          <w:szCs w:val="20"/>
          <w:lang w:val="es-EC" w:bidi="en-US"/>
        </w:rPr>
        <w:t>CPCs</w:t>
      </w:r>
      <w:proofErr w:type="spellEnd"/>
      <w:r w:rsidRPr="00711CA0">
        <w:rPr>
          <w:rFonts w:ascii="Arial" w:hAnsi="Arial" w:cs="Arial"/>
          <w:sz w:val="20"/>
          <w:szCs w:val="20"/>
          <w:lang w:val="es-EC" w:bidi="en-US"/>
        </w:rPr>
        <w:t xml:space="preserve"> publicados en el Portal Institucional del Servicio Nacional de Contratación Pública, que constan en el Anexo 20 de la Codificación de las Resoluciones del SERCOP.</w:t>
      </w:r>
    </w:p>
    <w:p w:rsidR="00C6543B" w:rsidRPr="00711CA0" w:rsidRDefault="00C6543B" w:rsidP="0085020F">
      <w:pPr>
        <w:spacing w:after="0" w:line="240" w:lineRule="auto"/>
        <w:jc w:val="both"/>
        <w:rPr>
          <w:rFonts w:ascii="Arial" w:hAnsi="Arial" w:cs="Arial"/>
          <w:sz w:val="20"/>
          <w:szCs w:val="20"/>
          <w:lang w:val="es-EC" w:bidi="en-US"/>
        </w:rPr>
      </w:pPr>
    </w:p>
    <w:p w:rsidR="00C6543B" w:rsidRPr="00711CA0" w:rsidRDefault="00C6543B" w:rsidP="0085020F">
      <w:pPr>
        <w:spacing w:after="0" w:line="240" w:lineRule="auto"/>
        <w:jc w:val="both"/>
        <w:rPr>
          <w:rFonts w:ascii="Arial" w:hAnsi="Arial" w:cs="Arial"/>
          <w:i/>
          <w:iCs/>
          <w:sz w:val="20"/>
          <w:szCs w:val="20"/>
          <w:lang w:val="es-EC" w:bidi="en-US"/>
        </w:rPr>
      </w:pPr>
      <w:r w:rsidRPr="00711CA0">
        <w:rPr>
          <w:rFonts w:ascii="Arial" w:hAnsi="Arial" w:cs="Arial"/>
          <w:i/>
          <w:iCs/>
          <w:sz w:val="20"/>
          <w:szCs w:val="20"/>
          <w:lang w:val="es-EC" w:bidi="en-US"/>
        </w:rPr>
        <w:t xml:space="preserve">(Si el oferente fuere extranjero, se añadirá un literal que dirá: d) Previamente a la firma del contrato, el oferente se compromete a domiciliarse en el país conforme lo disponen el artículo 6 y la Sección XIII de la Ley de Compañías; y, a obtener el RUP). </w:t>
      </w:r>
    </w:p>
    <w:p w:rsidR="00C76EA1" w:rsidRPr="00711CA0" w:rsidRDefault="00C76EA1" w:rsidP="0085020F">
      <w:pPr>
        <w:spacing w:after="0" w:line="240" w:lineRule="auto"/>
        <w:jc w:val="both"/>
        <w:rPr>
          <w:rFonts w:ascii="Arial" w:eastAsia="Times New Roman" w:hAnsi="Arial" w:cs="Arial"/>
          <w:sz w:val="20"/>
          <w:szCs w:val="20"/>
          <w:lang w:val="es-EC" w:eastAsia="es-EC"/>
        </w:rPr>
      </w:pPr>
      <w:r w:rsidRPr="00711CA0">
        <w:rPr>
          <w:rFonts w:ascii="Arial" w:eastAsia="Times New Roman" w:hAnsi="Arial" w:cs="Arial"/>
          <w:sz w:val="20"/>
          <w:szCs w:val="20"/>
          <w:lang w:val="es-EC" w:eastAsia="es-EC"/>
        </w:rPr>
        <w:t> </w:t>
      </w:r>
    </w:p>
    <w:p w:rsidR="00C76EA1" w:rsidRPr="00711CA0" w:rsidRDefault="00C76EA1" w:rsidP="0085020F">
      <w:pPr>
        <w:spacing w:after="0" w:line="240" w:lineRule="auto"/>
        <w:jc w:val="both"/>
        <w:rPr>
          <w:rFonts w:ascii="Arial" w:eastAsia="Times New Roman" w:hAnsi="Arial" w:cs="Arial"/>
          <w:sz w:val="20"/>
          <w:szCs w:val="20"/>
          <w:lang w:val="es-EC" w:eastAsia="es-EC"/>
        </w:rPr>
      </w:pPr>
      <w:r w:rsidRPr="00711CA0">
        <w:rPr>
          <w:rFonts w:ascii="Arial" w:eastAsia="Times New Roman" w:hAnsi="Arial" w:cs="Arial"/>
          <w:b/>
          <w:bCs/>
          <w:spacing w:val="-2"/>
          <w:sz w:val="20"/>
          <w:szCs w:val="20"/>
          <w:lang w:val="es-EC" w:eastAsia="es-EC"/>
        </w:rPr>
        <w:t> </w:t>
      </w:r>
    </w:p>
    <w:p w:rsidR="00C76EA1" w:rsidRPr="00711CA0" w:rsidRDefault="00C76EA1" w:rsidP="0085020F">
      <w:pPr>
        <w:tabs>
          <w:tab w:val="left" w:pos="2025"/>
        </w:tabs>
        <w:spacing w:after="0" w:line="240" w:lineRule="auto"/>
        <w:jc w:val="both"/>
        <w:rPr>
          <w:rFonts w:ascii="Arial" w:hAnsi="Arial" w:cs="Arial"/>
          <w:sz w:val="20"/>
          <w:szCs w:val="20"/>
          <w:lang w:bidi="en-US"/>
        </w:rPr>
      </w:pPr>
      <w:r w:rsidRPr="00711CA0">
        <w:rPr>
          <w:rFonts w:ascii="Arial" w:hAnsi="Arial" w:cs="Arial"/>
          <w:sz w:val="20"/>
          <w:szCs w:val="20"/>
          <w:lang w:bidi="en-US"/>
        </w:rPr>
        <w:t>(LUGAR Y FECHA)</w:t>
      </w:r>
      <w:r w:rsidR="00D80BBA" w:rsidRPr="00711CA0">
        <w:rPr>
          <w:rFonts w:ascii="Arial" w:hAnsi="Arial" w:cs="Arial"/>
          <w:sz w:val="20"/>
          <w:szCs w:val="20"/>
          <w:lang w:bidi="en-US"/>
        </w:rPr>
        <w:tab/>
      </w:r>
    </w:p>
    <w:p w:rsidR="00C76EA1" w:rsidRPr="00711CA0" w:rsidRDefault="00C76EA1" w:rsidP="0085020F">
      <w:pPr>
        <w:spacing w:after="0" w:line="240" w:lineRule="auto"/>
        <w:jc w:val="both"/>
        <w:rPr>
          <w:rFonts w:ascii="Arial" w:hAnsi="Arial" w:cs="Arial"/>
          <w:sz w:val="20"/>
          <w:szCs w:val="20"/>
          <w:lang w:bidi="en-US"/>
        </w:rPr>
      </w:pPr>
      <w:r w:rsidRPr="00711CA0">
        <w:rPr>
          <w:rFonts w:ascii="Arial" w:hAnsi="Arial" w:cs="Arial"/>
          <w:sz w:val="20"/>
          <w:szCs w:val="20"/>
          <w:lang w:bidi="en-US"/>
        </w:rPr>
        <w:t> </w:t>
      </w:r>
    </w:p>
    <w:p w:rsidR="00C76EA1" w:rsidRPr="00711CA0" w:rsidRDefault="00C76EA1" w:rsidP="0085020F">
      <w:pPr>
        <w:spacing w:after="0" w:line="240" w:lineRule="auto"/>
        <w:jc w:val="both"/>
        <w:rPr>
          <w:rFonts w:ascii="Arial" w:hAnsi="Arial" w:cs="Arial"/>
          <w:sz w:val="20"/>
          <w:szCs w:val="20"/>
          <w:lang w:bidi="en-US"/>
        </w:rPr>
      </w:pPr>
      <w:r w:rsidRPr="00711CA0">
        <w:rPr>
          <w:rFonts w:ascii="Arial" w:hAnsi="Arial" w:cs="Arial"/>
          <w:sz w:val="20"/>
          <w:szCs w:val="20"/>
          <w:lang w:bidi="en-US"/>
        </w:rPr>
        <w:t>-----------------------------------------------</w:t>
      </w:r>
    </w:p>
    <w:p w:rsidR="00C76EA1" w:rsidRPr="00711CA0" w:rsidRDefault="00C76EA1" w:rsidP="0085020F">
      <w:pPr>
        <w:spacing w:after="0" w:line="240" w:lineRule="auto"/>
        <w:jc w:val="both"/>
        <w:rPr>
          <w:rFonts w:ascii="Arial" w:hAnsi="Arial" w:cs="Arial"/>
          <w:sz w:val="20"/>
          <w:szCs w:val="20"/>
          <w:lang w:bidi="en-US"/>
        </w:rPr>
      </w:pPr>
      <w:r w:rsidRPr="00711CA0">
        <w:rPr>
          <w:rFonts w:ascii="Arial" w:hAnsi="Arial" w:cs="Arial"/>
          <w:sz w:val="20"/>
          <w:szCs w:val="20"/>
          <w:lang w:bidi="en-US"/>
        </w:rPr>
        <w:t>FIRMA DEL OFERENTE, SU REPRESENTANTE LEGAL O PROCURADOR COMÚN (según el caso)</w:t>
      </w:r>
    </w:p>
    <w:p w:rsidR="00C76EA1" w:rsidRPr="00711CA0" w:rsidRDefault="00C76EA1" w:rsidP="0085020F">
      <w:pPr>
        <w:spacing w:after="0" w:line="240" w:lineRule="auto"/>
        <w:rPr>
          <w:rFonts w:ascii="Arial" w:eastAsia="Times New Roman" w:hAnsi="Arial" w:cs="Arial"/>
          <w:sz w:val="20"/>
          <w:szCs w:val="20"/>
          <w:lang w:val="es-EC" w:eastAsia="es-EC"/>
        </w:rPr>
      </w:pPr>
      <w:r w:rsidRPr="00711CA0">
        <w:rPr>
          <w:rFonts w:ascii="Arial" w:eastAsia="Times New Roman" w:hAnsi="Arial" w:cs="Arial"/>
          <w:sz w:val="20"/>
          <w:szCs w:val="20"/>
          <w:lang w:val="es-EC" w:eastAsia="es-EC"/>
        </w:rPr>
        <w:t> </w:t>
      </w:r>
    </w:p>
    <w:p w:rsidR="00C76EA1" w:rsidRPr="00711CA0" w:rsidRDefault="00C76EA1" w:rsidP="0085020F">
      <w:pPr>
        <w:pStyle w:val="Prrafodelista"/>
        <w:spacing w:after="0" w:line="240" w:lineRule="auto"/>
        <w:ind w:left="360" w:right="-284"/>
        <w:jc w:val="both"/>
        <w:rPr>
          <w:rFonts w:ascii="Arial" w:hAnsi="Arial" w:cs="Arial"/>
          <w:sz w:val="20"/>
          <w:szCs w:val="20"/>
          <w:lang w:val="es-EC"/>
        </w:rPr>
      </w:pPr>
    </w:p>
    <w:p w:rsidR="00C76EA1" w:rsidRPr="00711CA0" w:rsidRDefault="00C76EA1" w:rsidP="0085020F">
      <w:pPr>
        <w:pStyle w:val="Prrafodelista"/>
        <w:spacing w:after="0" w:line="240" w:lineRule="auto"/>
        <w:ind w:left="360" w:right="-284"/>
        <w:jc w:val="both"/>
        <w:rPr>
          <w:rFonts w:ascii="Arial" w:hAnsi="Arial" w:cs="Arial"/>
          <w:sz w:val="20"/>
          <w:szCs w:val="20"/>
          <w:lang w:val="es-EC"/>
        </w:rPr>
      </w:pPr>
    </w:p>
    <w:p w:rsidR="00C76EA1" w:rsidRPr="00711CA0" w:rsidRDefault="00C76EA1" w:rsidP="0085020F">
      <w:pPr>
        <w:pStyle w:val="Prrafodelista"/>
        <w:spacing w:after="0" w:line="240" w:lineRule="auto"/>
        <w:ind w:left="360" w:right="-284"/>
        <w:jc w:val="both"/>
        <w:rPr>
          <w:rFonts w:ascii="Arial" w:hAnsi="Arial" w:cs="Arial"/>
          <w:sz w:val="20"/>
          <w:szCs w:val="20"/>
          <w:lang w:val="es-EC"/>
        </w:rPr>
      </w:pPr>
    </w:p>
    <w:p w:rsidR="00C76EA1" w:rsidRPr="00711CA0" w:rsidRDefault="00C76EA1" w:rsidP="0085020F">
      <w:pPr>
        <w:spacing w:after="0" w:line="240" w:lineRule="auto"/>
        <w:rPr>
          <w:rFonts w:ascii="Arial" w:hAnsi="Arial" w:cs="Arial"/>
          <w:sz w:val="20"/>
          <w:szCs w:val="20"/>
          <w:lang w:val="es-EC"/>
        </w:rPr>
      </w:pPr>
      <w:r w:rsidRPr="00711CA0">
        <w:rPr>
          <w:rFonts w:ascii="Arial" w:hAnsi="Arial" w:cs="Arial"/>
          <w:sz w:val="20"/>
          <w:szCs w:val="20"/>
          <w:lang w:val="es-EC"/>
        </w:rPr>
        <w:br w:type="page"/>
      </w:r>
    </w:p>
    <w:p w:rsidR="00D374D3" w:rsidRPr="00711CA0" w:rsidRDefault="00D374D3" w:rsidP="0085020F">
      <w:pPr>
        <w:spacing w:after="0" w:line="240" w:lineRule="auto"/>
        <w:ind w:right="-285"/>
        <w:jc w:val="center"/>
        <w:rPr>
          <w:rFonts w:ascii="Arial" w:hAnsi="Arial" w:cs="Arial"/>
          <w:b/>
          <w:sz w:val="20"/>
          <w:szCs w:val="20"/>
        </w:rPr>
      </w:pPr>
      <w:r w:rsidRPr="00711CA0">
        <w:rPr>
          <w:rFonts w:ascii="Arial" w:hAnsi="Arial" w:cs="Arial"/>
          <w:b/>
          <w:sz w:val="20"/>
          <w:szCs w:val="20"/>
        </w:rPr>
        <w:lastRenderedPageBreak/>
        <w:t>FORMULARIO Nro. 2</w:t>
      </w:r>
    </w:p>
    <w:p w:rsidR="00D374D3" w:rsidRPr="00711CA0" w:rsidRDefault="00D374D3" w:rsidP="0085020F">
      <w:pPr>
        <w:spacing w:after="0" w:line="240" w:lineRule="auto"/>
        <w:ind w:right="-285"/>
        <w:jc w:val="center"/>
        <w:rPr>
          <w:rFonts w:ascii="Arial" w:hAnsi="Arial" w:cs="Arial"/>
          <w:b/>
          <w:sz w:val="20"/>
          <w:szCs w:val="20"/>
        </w:rPr>
      </w:pPr>
    </w:p>
    <w:p w:rsidR="00D374D3" w:rsidRPr="00711CA0" w:rsidRDefault="00D374D3" w:rsidP="0085020F">
      <w:pPr>
        <w:spacing w:after="0" w:line="240" w:lineRule="auto"/>
        <w:ind w:right="-285"/>
        <w:jc w:val="center"/>
        <w:rPr>
          <w:rFonts w:ascii="Arial" w:hAnsi="Arial" w:cs="Arial"/>
          <w:b/>
          <w:sz w:val="20"/>
          <w:szCs w:val="20"/>
        </w:rPr>
      </w:pPr>
      <w:r w:rsidRPr="00711CA0">
        <w:rPr>
          <w:rFonts w:ascii="Arial" w:hAnsi="Arial" w:cs="Arial"/>
          <w:b/>
          <w:sz w:val="20"/>
          <w:szCs w:val="20"/>
        </w:rPr>
        <w:t>DATOS GENERALES DEL OFERENTE</w:t>
      </w:r>
    </w:p>
    <w:p w:rsidR="00D374D3" w:rsidRPr="00711CA0" w:rsidRDefault="00D374D3" w:rsidP="0085020F">
      <w:pPr>
        <w:spacing w:after="0" w:line="240" w:lineRule="auto"/>
        <w:ind w:right="-285"/>
        <w:jc w:val="both"/>
        <w:rPr>
          <w:rFonts w:ascii="Arial" w:hAnsi="Arial" w:cs="Arial"/>
          <w:sz w:val="20"/>
          <w:szCs w:val="20"/>
        </w:rPr>
      </w:pPr>
    </w:p>
    <w:p w:rsidR="00D374D3" w:rsidRPr="00711CA0" w:rsidRDefault="00D374D3" w:rsidP="0085020F">
      <w:pPr>
        <w:spacing w:after="0" w:line="240" w:lineRule="auto"/>
        <w:ind w:right="-284"/>
        <w:rPr>
          <w:rFonts w:ascii="Arial" w:hAnsi="Arial" w:cs="Arial"/>
          <w:sz w:val="20"/>
          <w:szCs w:val="20"/>
        </w:rPr>
      </w:pPr>
      <w:r w:rsidRPr="00711CA0">
        <w:rPr>
          <w:rFonts w:ascii="Arial" w:hAnsi="Arial" w:cs="Arial"/>
          <w:sz w:val="20"/>
          <w:szCs w:val="20"/>
        </w:rPr>
        <w:t>(CIUDAD Y FECHA)</w:t>
      </w:r>
    </w:p>
    <w:p w:rsidR="00D374D3" w:rsidRPr="00711CA0" w:rsidRDefault="00D374D3" w:rsidP="0085020F">
      <w:pPr>
        <w:spacing w:after="0" w:line="240" w:lineRule="auto"/>
        <w:ind w:right="-285"/>
        <w:jc w:val="both"/>
        <w:rPr>
          <w:rFonts w:ascii="Arial" w:hAnsi="Arial" w:cs="Arial"/>
          <w:sz w:val="20"/>
          <w:szCs w:val="20"/>
        </w:rPr>
      </w:pPr>
    </w:p>
    <w:p w:rsidR="00D374D3" w:rsidRPr="00711CA0" w:rsidRDefault="00D374D3" w:rsidP="0085020F">
      <w:pPr>
        <w:spacing w:after="0" w:line="240" w:lineRule="auto"/>
        <w:ind w:right="-285"/>
        <w:jc w:val="both"/>
        <w:rPr>
          <w:rFonts w:ascii="Arial" w:hAnsi="Arial" w:cs="Arial"/>
          <w:sz w:val="20"/>
          <w:szCs w:val="20"/>
        </w:rPr>
      </w:pPr>
    </w:p>
    <w:p w:rsidR="00AB1673" w:rsidRDefault="00AB1673" w:rsidP="0085020F">
      <w:pPr>
        <w:spacing w:after="0" w:line="240" w:lineRule="auto"/>
        <w:ind w:right="-285"/>
        <w:jc w:val="both"/>
        <w:rPr>
          <w:rFonts w:ascii="Arial" w:hAnsi="Arial" w:cs="Arial"/>
          <w:b/>
          <w:sz w:val="20"/>
          <w:szCs w:val="20"/>
        </w:rPr>
      </w:pPr>
      <w:r w:rsidRPr="00711CA0">
        <w:rPr>
          <w:rFonts w:ascii="Arial" w:hAnsi="Arial" w:cs="Arial"/>
          <w:b/>
          <w:sz w:val="20"/>
          <w:szCs w:val="20"/>
        </w:rPr>
        <w:t xml:space="preserve">INFORMACION DEL OFERENTE </w:t>
      </w:r>
      <w:r w:rsidR="00D645CE" w:rsidRPr="00711CA0">
        <w:rPr>
          <w:rFonts w:ascii="Arial" w:hAnsi="Arial" w:cs="Arial"/>
          <w:b/>
          <w:sz w:val="20"/>
          <w:szCs w:val="20"/>
        </w:rPr>
        <w:t>INVITADO</w:t>
      </w:r>
    </w:p>
    <w:p w:rsidR="00507510" w:rsidRPr="00711CA0" w:rsidRDefault="00507510" w:rsidP="0085020F">
      <w:pPr>
        <w:spacing w:after="0" w:line="240" w:lineRule="auto"/>
        <w:ind w:right="-285"/>
        <w:jc w:val="both"/>
        <w:rPr>
          <w:rFonts w:ascii="Arial" w:hAnsi="Arial" w:cs="Arial"/>
          <w:b/>
          <w:sz w:val="20"/>
          <w:szCs w:val="20"/>
        </w:rPr>
      </w:pPr>
    </w:p>
    <w:tbl>
      <w:tblPr>
        <w:tblStyle w:val="Tablaconcuadrcula"/>
        <w:tblW w:w="0" w:type="auto"/>
        <w:tblLook w:val="04A0" w:firstRow="1" w:lastRow="0" w:firstColumn="1" w:lastColumn="0" w:noHBand="0" w:noVBand="1"/>
      </w:tblPr>
      <w:tblGrid>
        <w:gridCol w:w="4247"/>
        <w:gridCol w:w="4247"/>
      </w:tblGrid>
      <w:tr w:rsidR="00AB1673" w:rsidRPr="00711CA0" w:rsidTr="00A631DA">
        <w:tc>
          <w:tcPr>
            <w:tcW w:w="4247" w:type="dxa"/>
            <w:shd w:val="clear" w:color="auto" w:fill="BFBFBF" w:themeFill="background1" w:themeFillShade="BF"/>
          </w:tcPr>
          <w:p w:rsidR="00AB1673" w:rsidRPr="00711CA0" w:rsidRDefault="00AB1673" w:rsidP="0085020F">
            <w:pPr>
              <w:ind w:right="-285"/>
              <w:jc w:val="both"/>
              <w:rPr>
                <w:rFonts w:ascii="Arial" w:hAnsi="Arial" w:cs="Arial"/>
                <w:b/>
                <w:sz w:val="20"/>
                <w:szCs w:val="20"/>
              </w:rPr>
            </w:pPr>
            <w:r w:rsidRPr="00711CA0">
              <w:rPr>
                <w:rFonts w:ascii="Arial" w:hAnsi="Arial" w:cs="Arial"/>
                <w:b/>
                <w:sz w:val="20"/>
                <w:szCs w:val="20"/>
              </w:rPr>
              <w:t>NOMBRE DEL OFERENTE</w:t>
            </w:r>
          </w:p>
          <w:p w:rsidR="00AB1673" w:rsidRPr="00711CA0" w:rsidRDefault="00AB1673" w:rsidP="0085020F">
            <w:pPr>
              <w:ind w:right="-285"/>
              <w:jc w:val="both"/>
              <w:rPr>
                <w:rFonts w:ascii="Arial" w:hAnsi="Arial" w:cs="Arial"/>
                <w:b/>
                <w:sz w:val="20"/>
                <w:szCs w:val="20"/>
              </w:rPr>
            </w:pPr>
            <w:r w:rsidRPr="00711CA0">
              <w:rPr>
                <w:rFonts w:ascii="Arial" w:hAnsi="Arial" w:cs="Arial"/>
                <w:b/>
                <w:sz w:val="20"/>
                <w:szCs w:val="20"/>
              </w:rPr>
              <w:t>(PERSONA NATURAL O JURIDICA)</w:t>
            </w:r>
          </w:p>
        </w:tc>
        <w:tc>
          <w:tcPr>
            <w:tcW w:w="4247" w:type="dxa"/>
          </w:tcPr>
          <w:p w:rsidR="00AB1673" w:rsidRPr="00711CA0" w:rsidRDefault="00AB1673" w:rsidP="0085020F">
            <w:pPr>
              <w:ind w:right="-285"/>
              <w:jc w:val="both"/>
              <w:rPr>
                <w:rFonts w:ascii="Arial" w:hAnsi="Arial" w:cs="Arial"/>
                <w:sz w:val="20"/>
                <w:szCs w:val="20"/>
              </w:rPr>
            </w:pPr>
          </w:p>
        </w:tc>
      </w:tr>
      <w:tr w:rsidR="00AB1673" w:rsidRPr="00711CA0" w:rsidTr="00A631DA">
        <w:tc>
          <w:tcPr>
            <w:tcW w:w="4247" w:type="dxa"/>
            <w:shd w:val="clear" w:color="auto" w:fill="BFBFBF" w:themeFill="background1" w:themeFillShade="BF"/>
          </w:tcPr>
          <w:p w:rsidR="00AB1673" w:rsidRPr="00711CA0" w:rsidRDefault="00AB1673" w:rsidP="0085020F">
            <w:pPr>
              <w:ind w:right="-285"/>
              <w:jc w:val="both"/>
              <w:rPr>
                <w:rFonts w:ascii="Arial" w:hAnsi="Arial" w:cs="Arial"/>
                <w:b/>
                <w:sz w:val="20"/>
                <w:szCs w:val="20"/>
              </w:rPr>
            </w:pPr>
            <w:r w:rsidRPr="00711CA0">
              <w:rPr>
                <w:rFonts w:ascii="Arial" w:hAnsi="Arial" w:cs="Arial"/>
                <w:b/>
                <w:sz w:val="20"/>
                <w:szCs w:val="20"/>
              </w:rPr>
              <w:t>CEDULA DE CIUDADANIA</w:t>
            </w:r>
          </w:p>
        </w:tc>
        <w:tc>
          <w:tcPr>
            <w:tcW w:w="4247" w:type="dxa"/>
          </w:tcPr>
          <w:p w:rsidR="00AB1673" w:rsidRPr="00711CA0" w:rsidRDefault="00AB1673" w:rsidP="0085020F">
            <w:pPr>
              <w:ind w:right="-285"/>
              <w:jc w:val="both"/>
              <w:rPr>
                <w:rFonts w:ascii="Arial" w:hAnsi="Arial" w:cs="Arial"/>
                <w:sz w:val="20"/>
                <w:szCs w:val="20"/>
              </w:rPr>
            </w:pPr>
          </w:p>
        </w:tc>
      </w:tr>
      <w:tr w:rsidR="00AB1673" w:rsidRPr="00711CA0" w:rsidTr="00A631DA">
        <w:tc>
          <w:tcPr>
            <w:tcW w:w="4247" w:type="dxa"/>
            <w:shd w:val="clear" w:color="auto" w:fill="BFBFBF" w:themeFill="background1" w:themeFillShade="BF"/>
          </w:tcPr>
          <w:p w:rsidR="00AB1673" w:rsidRPr="00711CA0" w:rsidRDefault="00AB1673" w:rsidP="0085020F">
            <w:pPr>
              <w:ind w:right="-285"/>
              <w:jc w:val="both"/>
              <w:rPr>
                <w:rFonts w:ascii="Arial" w:hAnsi="Arial" w:cs="Arial"/>
                <w:b/>
                <w:sz w:val="20"/>
                <w:szCs w:val="20"/>
              </w:rPr>
            </w:pPr>
            <w:r w:rsidRPr="00711CA0">
              <w:rPr>
                <w:rFonts w:ascii="Arial" w:hAnsi="Arial" w:cs="Arial"/>
                <w:b/>
                <w:sz w:val="20"/>
                <w:szCs w:val="20"/>
              </w:rPr>
              <w:t>RUC Nro.</w:t>
            </w:r>
          </w:p>
        </w:tc>
        <w:tc>
          <w:tcPr>
            <w:tcW w:w="4247" w:type="dxa"/>
          </w:tcPr>
          <w:p w:rsidR="00AB1673" w:rsidRPr="00711CA0" w:rsidRDefault="00AB1673" w:rsidP="0085020F">
            <w:pPr>
              <w:ind w:right="-285"/>
              <w:jc w:val="both"/>
              <w:rPr>
                <w:rFonts w:ascii="Arial" w:hAnsi="Arial" w:cs="Arial"/>
                <w:sz w:val="20"/>
                <w:szCs w:val="20"/>
              </w:rPr>
            </w:pPr>
          </w:p>
        </w:tc>
      </w:tr>
    </w:tbl>
    <w:p w:rsidR="00AB1673" w:rsidRPr="00711CA0" w:rsidRDefault="00AB1673" w:rsidP="0085020F">
      <w:pPr>
        <w:spacing w:after="0" w:line="240" w:lineRule="auto"/>
        <w:ind w:right="-285"/>
        <w:jc w:val="both"/>
        <w:rPr>
          <w:rFonts w:ascii="Arial" w:hAnsi="Arial" w:cs="Arial"/>
          <w:sz w:val="20"/>
          <w:szCs w:val="20"/>
        </w:rPr>
      </w:pPr>
    </w:p>
    <w:p w:rsidR="00AB1673" w:rsidRPr="00711CA0" w:rsidRDefault="00AB1673" w:rsidP="0085020F">
      <w:pPr>
        <w:spacing w:after="0" w:line="240" w:lineRule="auto"/>
        <w:ind w:right="-285"/>
        <w:jc w:val="both"/>
        <w:rPr>
          <w:rFonts w:ascii="Arial" w:hAnsi="Arial" w:cs="Arial"/>
          <w:sz w:val="20"/>
          <w:szCs w:val="20"/>
        </w:rPr>
      </w:pPr>
    </w:p>
    <w:p w:rsidR="00AB1673" w:rsidRDefault="00AB1673" w:rsidP="0085020F">
      <w:pPr>
        <w:spacing w:after="0" w:line="240" w:lineRule="auto"/>
        <w:ind w:right="-285"/>
        <w:jc w:val="both"/>
        <w:rPr>
          <w:rFonts w:ascii="Arial" w:hAnsi="Arial" w:cs="Arial"/>
          <w:b/>
          <w:sz w:val="20"/>
          <w:szCs w:val="20"/>
        </w:rPr>
      </w:pPr>
      <w:r w:rsidRPr="00711CA0">
        <w:rPr>
          <w:rFonts w:ascii="Arial" w:hAnsi="Arial" w:cs="Arial"/>
          <w:b/>
          <w:sz w:val="20"/>
          <w:szCs w:val="20"/>
        </w:rPr>
        <w:t>DIRECCIÓN PARA COMUNICACIONES</w:t>
      </w:r>
    </w:p>
    <w:p w:rsidR="00507510" w:rsidRPr="00711CA0" w:rsidRDefault="00507510" w:rsidP="0085020F">
      <w:pPr>
        <w:spacing w:after="0" w:line="240" w:lineRule="auto"/>
        <w:ind w:right="-285"/>
        <w:jc w:val="both"/>
        <w:rPr>
          <w:rFonts w:ascii="Arial" w:hAnsi="Arial" w:cs="Arial"/>
          <w:b/>
          <w:sz w:val="20"/>
          <w:szCs w:val="20"/>
        </w:rPr>
      </w:pPr>
    </w:p>
    <w:tbl>
      <w:tblPr>
        <w:tblStyle w:val="Tablaconcuadrcula"/>
        <w:tblW w:w="0" w:type="auto"/>
        <w:tblLook w:val="04A0" w:firstRow="1" w:lastRow="0" w:firstColumn="1" w:lastColumn="0" w:noHBand="0" w:noVBand="1"/>
      </w:tblPr>
      <w:tblGrid>
        <w:gridCol w:w="4247"/>
        <w:gridCol w:w="4247"/>
      </w:tblGrid>
      <w:tr w:rsidR="00AB1673" w:rsidRPr="00711CA0" w:rsidTr="00A631DA">
        <w:tc>
          <w:tcPr>
            <w:tcW w:w="4247" w:type="dxa"/>
            <w:shd w:val="clear" w:color="auto" w:fill="BFBFBF" w:themeFill="background1" w:themeFillShade="BF"/>
          </w:tcPr>
          <w:p w:rsidR="00AB1673" w:rsidRPr="00711CA0" w:rsidRDefault="00AB1673" w:rsidP="0085020F">
            <w:pPr>
              <w:ind w:right="-285"/>
              <w:jc w:val="both"/>
              <w:rPr>
                <w:rFonts w:ascii="Arial" w:hAnsi="Arial" w:cs="Arial"/>
                <w:b/>
                <w:sz w:val="20"/>
                <w:szCs w:val="20"/>
              </w:rPr>
            </w:pPr>
            <w:r w:rsidRPr="00711CA0">
              <w:rPr>
                <w:rFonts w:ascii="Arial" w:hAnsi="Arial" w:cs="Arial"/>
                <w:b/>
                <w:sz w:val="20"/>
                <w:szCs w:val="20"/>
              </w:rPr>
              <w:t>Ciudad</w:t>
            </w:r>
          </w:p>
        </w:tc>
        <w:tc>
          <w:tcPr>
            <w:tcW w:w="4247" w:type="dxa"/>
          </w:tcPr>
          <w:p w:rsidR="00AB1673" w:rsidRPr="00711CA0" w:rsidRDefault="00AB1673" w:rsidP="0085020F">
            <w:pPr>
              <w:ind w:right="-285"/>
              <w:jc w:val="both"/>
              <w:rPr>
                <w:rFonts w:ascii="Arial" w:hAnsi="Arial" w:cs="Arial"/>
                <w:b/>
                <w:sz w:val="20"/>
                <w:szCs w:val="20"/>
              </w:rPr>
            </w:pPr>
          </w:p>
        </w:tc>
      </w:tr>
      <w:tr w:rsidR="00AB1673" w:rsidRPr="00711CA0" w:rsidTr="00A631DA">
        <w:tc>
          <w:tcPr>
            <w:tcW w:w="4247" w:type="dxa"/>
            <w:shd w:val="clear" w:color="auto" w:fill="BFBFBF" w:themeFill="background1" w:themeFillShade="BF"/>
          </w:tcPr>
          <w:p w:rsidR="00AB1673" w:rsidRPr="00711CA0" w:rsidRDefault="00AB1673" w:rsidP="0085020F">
            <w:pPr>
              <w:ind w:right="-285"/>
              <w:jc w:val="both"/>
              <w:rPr>
                <w:rFonts w:ascii="Arial" w:hAnsi="Arial" w:cs="Arial"/>
                <w:b/>
                <w:sz w:val="20"/>
                <w:szCs w:val="20"/>
              </w:rPr>
            </w:pPr>
            <w:r w:rsidRPr="00711CA0">
              <w:rPr>
                <w:rFonts w:ascii="Arial" w:hAnsi="Arial" w:cs="Arial"/>
                <w:b/>
                <w:sz w:val="20"/>
                <w:szCs w:val="20"/>
              </w:rPr>
              <w:t>Dirección</w:t>
            </w:r>
          </w:p>
        </w:tc>
        <w:tc>
          <w:tcPr>
            <w:tcW w:w="4247" w:type="dxa"/>
          </w:tcPr>
          <w:p w:rsidR="00AB1673" w:rsidRPr="00711CA0" w:rsidRDefault="00AB1673" w:rsidP="0085020F">
            <w:pPr>
              <w:ind w:right="-285"/>
              <w:jc w:val="both"/>
              <w:rPr>
                <w:rFonts w:ascii="Arial" w:hAnsi="Arial" w:cs="Arial"/>
                <w:b/>
                <w:sz w:val="20"/>
                <w:szCs w:val="20"/>
              </w:rPr>
            </w:pPr>
          </w:p>
        </w:tc>
      </w:tr>
      <w:tr w:rsidR="00AB1673" w:rsidRPr="00711CA0" w:rsidTr="00A631DA">
        <w:tc>
          <w:tcPr>
            <w:tcW w:w="4247" w:type="dxa"/>
            <w:shd w:val="clear" w:color="auto" w:fill="BFBFBF" w:themeFill="background1" w:themeFillShade="BF"/>
          </w:tcPr>
          <w:p w:rsidR="00AB1673" w:rsidRPr="00711CA0" w:rsidRDefault="00AB1673" w:rsidP="0085020F">
            <w:pPr>
              <w:ind w:right="-285"/>
              <w:jc w:val="both"/>
              <w:rPr>
                <w:rFonts w:ascii="Arial" w:hAnsi="Arial" w:cs="Arial"/>
                <w:b/>
                <w:sz w:val="20"/>
                <w:szCs w:val="20"/>
              </w:rPr>
            </w:pPr>
            <w:r w:rsidRPr="00711CA0">
              <w:rPr>
                <w:rFonts w:ascii="Arial" w:hAnsi="Arial" w:cs="Arial"/>
                <w:b/>
                <w:sz w:val="20"/>
                <w:szCs w:val="20"/>
              </w:rPr>
              <w:t>Persona de contacto (Representante Legal)</w:t>
            </w:r>
          </w:p>
        </w:tc>
        <w:tc>
          <w:tcPr>
            <w:tcW w:w="4247" w:type="dxa"/>
          </w:tcPr>
          <w:p w:rsidR="00AB1673" w:rsidRPr="00711CA0" w:rsidRDefault="00AB1673" w:rsidP="0085020F">
            <w:pPr>
              <w:ind w:right="-285"/>
              <w:jc w:val="both"/>
              <w:rPr>
                <w:rFonts w:ascii="Arial" w:hAnsi="Arial" w:cs="Arial"/>
                <w:b/>
                <w:sz w:val="20"/>
                <w:szCs w:val="20"/>
              </w:rPr>
            </w:pPr>
          </w:p>
        </w:tc>
      </w:tr>
      <w:tr w:rsidR="00AB1673" w:rsidRPr="00711CA0" w:rsidTr="00A631DA">
        <w:tc>
          <w:tcPr>
            <w:tcW w:w="4247" w:type="dxa"/>
            <w:shd w:val="clear" w:color="auto" w:fill="BFBFBF" w:themeFill="background1" w:themeFillShade="BF"/>
          </w:tcPr>
          <w:p w:rsidR="00AB1673" w:rsidRPr="00711CA0" w:rsidRDefault="00AB1673" w:rsidP="0085020F">
            <w:pPr>
              <w:ind w:right="-285"/>
              <w:jc w:val="both"/>
              <w:rPr>
                <w:rFonts w:ascii="Arial" w:hAnsi="Arial" w:cs="Arial"/>
                <w:b/>
                <w:sz w:val="20"/>
                <w:szCs w:val="20"/>
              </w:rPr>
            </w:pPr>
            <w:r w:rsidRPr="00711CA0">
              <w:rPr>
                <w:rFonts w:ascii="Arial" w:hAnsi="Arial" w:cs="Arial"/>
                <w:b/>
                <w:sz w:val="20"/>
                <w:szCs w:val="20"/>
              </w:rPr>
              <w:t>Teléfono(s)</w:t>
            </w:r>
          </w:p>
        </w:tc>
        <w:tc>
          <w:tcPr>
            <w:tcW w:w="4247" w:type="dxa"/>
          </w:tcPr>
          <w:p w:rsidR="00AB1673" w:rsidRPr="00711CA0" w:rsidRDefault="00AB1673" w:rsidP="0085020F">
            <w:pPr>
              <w:ind w:right="-285"/>
              <w:jc w:val="both"/>
              <w:rPr>
                <w:rFonts w:ascii="Arial" w:hAnsi="Arial" w:cs="Arial"/>
                <w:b/>
                <w:sz w:val="20"/>
                <w:szCs w:val="20"/>
              </w:rPr>
            </w:pPr>
          </w:p>
        </w:tc>
      </w:tr>
      <w:tr w:rsidR="00AB1673" w:rsidRPr="00711CA0" w:rsidTr="00A631DA">
        <w:tc>
          <w:tcPr>
            <w:tcW w:w="4247" w:type="dxa"/>
            <w:shd w:val="clear" w:color="auto" w:fill="BFBFBF" w:themeFill="background1" w:themeFillShade="BF"/>
          </w:tcPr>
          <w:p w:rsidR="00AB1673" w:rsidRPr="00711CA0" w:rsidRDefault="00AB1673" w:rsidP="0085020F">
            <w:pPr>
              <w:ind w:right="-285"/>
              <w:jc w:val="both"/>
              <w:rPr>
                <w:rFonts w:ascii="Arial" w:hAnsi="Arial" w:cs="Arial"/>
                <w:b/>
                <w:sz w:val="20"/>
                <w:szCs w:val="20"/>
              </w:rPr>
            </w:pPr>
            <w:r w:rsidRPr="00711CA0">
              <w:rPr>
                <w:rFonts w:ascii="Arial" w:hAnsi="Arial" w:cs="Arial"/>
                <w:b/>
                <w:sz w:val="20"/>
                <w:szCs w:val="20"/>
              </w:rPr>
              <w:t>Correo electrónico</w:t>
            </w:r>
          </w:p>
        </w:tc>
        <w:tc>
          <w:tcPr>
            <w:tcW w:w="4247" w:type="dxa"/>
          </w:tcPr>
          <w:p w:rsidR="00AB1673" w:rsidRPr="00711CA0" w:rsidRDefault="00AB1673" w:rsidP="0085020F">
            <w:pPr>
              <w:ind w:right="-285"/>
              <w:jc w:val="both"/>
              <w:rPr>
                <w:rFonts w:ascii="Arial" w:hAnsi="Arial" w:cs="Arial"/>
                <w:b/>
                <w:sz w:val="20"/>
                <w:szCs w:val="20"/>
              </w:rPr>
            </w:pPr>
          </w:p>
        </w:tc>
      </w:tr>
    </w:tbl>
    <w:p w:rsidR="00AB1673" w:rsidRPr="00711CA0" w:rsidRDefault="00AB1673" w:rsidP="0085020F">
      <w:pPr>
        <w:spacing w:after="0" w:line="240" w:lineRule="auto"/>
        <w:ind w:right="-285"/>
        <w:jc w:val="both"/>
        <w:rPr>
          <w:rFonts w:ascii="Arial" w:hAnsi="Arial" w:cs="Arial"/>
          <w:sz w:val="20"/>
          <w:szCs w:val="20"/>
        </w:rPr>
      </w:pPr>
    </w:p>
    <w:p w:rsidR="00D374D3" w:rsidRPr="00711CA0" w:rsidRDefault="00D374D3" w:rsidP="0085020F">
      <w:pPr>
        <w:spacing w:after="0" w:line="240" w:lineRule="auto"/>
        <w:ind w:right="-285"/>
        <w:jc w:val="both"/>
        <w:rPr>
          <w:rFonts w:ascii="Arial" w:hAnsi="Arial" w:cs="Arial"/>
          <w:sz w:val="20"/>
          <w:szCs w:val="20"/>
        </w:rPr>
      </w:pPr>
    </w:p>
    <w:p w:rsidR="00D374D3" w:rsidRPr="00711CA0" w:rsidRDefault="00D374D3" w:rsidP="0085020F">
      <w:pPr>
        <w:spacing w:after="0" w:line="240" w:lineRule="auto"/>
        <w:ind w:right="-285"/>
        <w:jc w:val="both"/>
        <w:rPr>
          <w:rFonts w:ascii="Arial" w:hAnsi="Arial" w:cs="Arial"/>
          <w:sz w:val="20"/>
          <w:szCs w:val="20"/>
        </w:rPr>
      </w:pPr>
    </w:p>
    <w:p w:rsidR="00D374D3" w:rsidRPr="00711CA0" w:rsidRDefault="00D374D3" w:rsidP="0085020F">
      <w:pPr>
        <w:spacing w:after="0" w:line="240" w:lineRule="auto"/>
        <w:ind w:right="-285"/>
        <w:jc w:val="both"/>
        <w:rPr>
          <w:rFonts w:ascii="Arial" w:hAnsi="Arial" w:cs="Arial"/>
          <w:sz w:val="20"/>
          <w:szCs w:val="20"/>
        </w:rPr>
      </w:pPr>
      <w:r w:rsidRPr="00711CA0">
        <w:rPr>
          <w:rFonts w:ascii="Arial" w:hAnsi="Arial" w:cs="Arial"/>
          <w:sz w:val="20"/>
          <w:szCs w:val="20"/>
        </w:rPr>
        <w:t>Atentamente,</w:t>
      </w:r>
    </w:p>
    <w:p w:rsidR="00D374D3" w:rsidRPr="00711CA0" w:rsidRDefault="00D374D3" w:rsidP="0085020F">
      <w:pPr>
        <w:spacing w:after="0" w:line="240" w:lineRule="auto"/>
        <w:ind w:right="-285"/>
        <w:jc w:val="both"/>
        <w:rPr>
          <w:rFonts w:ascii="Arial" w:hAnsi="Arial" w:cs="Arial"/>
          <w:sz w:val="20"/>
          <w:szCs w:val="20"/>
        </w:rPr>
      </w:pPr>
    </w:p>
    <w:p w:rsidR="00D374D3" w:rsidRPr="00711CA0" w:rsidRDefault="00D374D3" w:rsidP="0085020F">
      <w:pPr>
        <w:spacing w:after="0" w:line="240" w:lineRule="auto"/>
        <w:ind w:right="-285"/>
        <w:jc w:val="both"/>
        <w:rPr>
          <w:rFonts w:ascii="Arial" w:hAnsi="Arial" w:cs="Arial"/>
          <w:sz w:val="20"/>
          <w:szCs w:val="20"/>
        </w:rPr>
      </w:pPr>
    </w:p>
    <w:p w:rsidR="00D374D3" w:rsidRPr="00711CA0" w:rsidRDefault="00D374D3" w:rsidP="0085020F">
      <w:pPr>
        <w:spacing w:after="0" w:line="240" w:lineRule="auto"/>
        <w:ind w:right="-285"/>
        <w:jc w:val="both"/>
        <w:rPr>
          <w:rFonts w:ascii="Arial" w:hAnsi="Arial" w:cs="Arial"/>
          <w:sz w:val="20"/>
          <w:szCs w:val="20"/>
        </w:rPr>
      </w:pPr>
    </w:p>
    <w:p w:rsidR="00D374D3" w:rsidRPr="00711CA0" w:rsidRDefault="00D374D3" w:rsidP="0085020F">
      <w:pPr>
        <w:spacing w:after="0" w:line="240" w:lineRule="auto"/>
        <w:ind w:right="-285"/>
        <w:jc w:val="both"/>
        <w:rPr>
          <w:rFonts w:ascii="Arial" w:hAnsi="Arial" w:cs="Arial"/>
          <w:i/>
          <w:sz w:val="20"/>
          <w:szCs w:val="20"/>
        </w:rPr>
      </w:pPr>
      <w:r w:rsidRPr="00711CA0">
        <w:rPr>
          <w:rFonts w:ascii="Arial" w:hAnsi="Arial" w:cs="Arial"/>
          <w:i/>
          <w:sz w:val="20"/>
          <w:szCs w:val="20"/>
        </w:rPr>
        <w:t>(Firma del Oferente o Representante Legal)</w:t>
      </w:r>
    </w:p>
    <w:p w:rsidR="00D374D3" w:rsidRPr="00711CA0" w:rsidRDefault="00D374D3" w:rsidP="0085020F">
      <w:pPr>
        <w:spacing w:after="0" w:line="240" w:lineRule="auto"/>
        <w:ind w:right="-285"/>
        <w:jc w:val="both"/>
        <w:rPr>
          <w:rFonts w:ascii="Arial" w:hAnsi="Arial" w:cs="Arial"/>
          <w:i/>
          <w:sz w:val="20"/>
          <w:szCs w:val="20"/>
        </w:rPr>
      </w:pPr>
      <w:r w:rsidRPr="00711CA0">
        <w:rPr>
          <w:rFonts w:ascii="Arial" w:hAnsi="Arial" w:cs="Arial"/>
          <w:i/>
          <w:sz w:val="20"/>
          <w:szCs w:val="20"/>
        </w:rPr>
        <w:t>________________________________________</w:t>
      </w:r>
    </w:p>
    <w:p w:rsidR="00D374D3" w:rsidRPr="00711CA0" w:rsidRDefault="00D374D3" w:rsidP="0085020F">
      <w:pPr>
        <w:spacing w:after="0" w:line="240" w:lineRule="auto"/>
        <w:ind w:right="-285"/>
        <w:jc w:val="both"/>
        <w:rPr>
          <w:rFonts w:ascii="Arial" w:hAnsi="Arial" w:cs="Arial"/>
          <w:i/>
          <w:sz w:val="20"/>
          <w:szCs w:val="20"/>
        </w:rPr>
      </w:pPr>
      <w:r w:rsidRPr="00711CA0">
        <w:rPr>
          <w:rFonts w:ascii="Arial" w:hAnsi="Arial" w:cs="Arial"/>
          <w:i/>
          <w:sz w:val="20"/>
          <w:szCs w:val="20"/>
        </w:rPr>
        <w:t>(Nombre del Oferente o Representante Legal)</w:t>
      </w:r>
    </w:p>
    <w:p w:rsidR="00D374D3" w:rsidRPr="00711CA0" w:rsidRDefault="00D374D3" w:rsidP="0085020F">
      <w:pPr>
        <w:tabs>
          <w:tab w:val="center" w:pos="4536"/>
        </w:tabs>
        <w:spacing w:after="0" w:line="240" w:lineRule="auto"/>
        <w:jc w:val="center"/>
        <w:rPr>
          <w:rFonts w:ascii="Arial" w:hAnsi="Arial" w:cs="Arial"/>
          <w:b/>
          <w:spacing w:val="-3"/>
          <w:sz w:val="20"/>
          <w:szCs w:val="20"/>
        </w:rPr>
      </w:pPr>
    </w:p>
    <w:p w:rsidR="00D374D3" w:rsidRPr="00711CA0" w:rsidRDefault="00D374D3" w:rsidP="0085020F">
      <w:pPr>
        <w:pStyle w:val="Sinespaciado"/>
        <w:rPr>
          <w:rFonts w:ascii="Arial" w:hAnsi="Arial" w:cs="Arial"/>
          <w:sz w:val="20"/>
          <w:szCs w:val="20"/>
        </w:rPr>
      </w:pPr>
      <w:r w:rsidRPr="00711CA0">
        <w:rPr>
          <w:rFonts w:ascii="Arial" w:hAnsi="Arial" w:cs="Arial"/>
          <w:b/>
          <w:sz w:val="20"/>
          <w:szCs w:val="20"/>
        </w:rPr>
        <w:br w:type="page"/>
      </w:r>
    </w:p>
    <w:p w:rsidR="00C76EA1" w:rsidRPr="00711CA0" w:rsidRDefault="00C76EA1" w:rsidP="0085020F">
      <w:pPr>
        <w:spacing w:after="0" w:line="240" w:lineRule="auto"/>
        <w:jc w:val="center"/>
        <w:rPr>
          <w:rFonts w:ascii="Arial" w:hAnsi="Arial" w:cs="Arial"/>
          <w:b/>
          <w:sz w:val="20"/>
          <w:szCs w:val="20"/>
        </w:rPr>
      </w:pPr>
      <w:r w:rsidRPr="00711CA0">
        <w:rPr>
          <w:rFonts w:ascii="Arial" w:hAnsi="Arial" w:cs="Arial"/>
          <w:b/>
          <w:sz w:val="20"/>
          <w:szCs w:val="20"/>
        </w:rPr>
        <w:lastRenderedPageBreak/>
        <w:t>FORMULARIO Nro. 3</w:t>
      </w:r>
    </w:p>
    <w:p w:rsidR="00C76EA1" w:rsidRPr="00711CA0" w:rsidRDefault="00C76EA1" w:rsidP="0085020F">
      <w:pPr>
        <w:pStyle w:val="Sinespaciado"/>
        <w:jc w:val="center"/>
        <w:rPr>
          <w:rFonts w:ascii="Arial" w:hAnsi="Arial" w:cs="Arial"/>
          <w:b/>
          <w:bCs/>
          <w:sz w:val="20"/>
          <w:szCs w:val="20"/>
        </w:rPr>
      </w:pPr>
    </w:p>
    <w:p w:rsidR="001810C2" w:rsidRPr="00711CA0" w:rsidRDefault="001810C2" w:rsidP="0085020F">
      <w:pPr>
        <w:spacing w:after="0" w:line="240" w:lineRule="auto"/>
        <w:ind w:right="-285"/>
        <w:jc w:val="center"/>
        <w:rPr>
          <w:rFonts w:ascii="Arial" w:hAnsi="Arial" w:cs="Arial"/>
          <w:b/>
          <w:sz w:val="20"/>
          <w:szCs w:val="20"/>
        </w:rPr>
      </w:pPr>
    </w:p>
    <w:p w:rsidR="00C76EA1" w:rsidRPr="00711CA0" w:rsidRDefault="00C76EA1" w:rsidP="0085020F">
      <w:pPr>
        <w:spacing w:after="0" w:line="240" w:lineRule="auto"/>
        <w:jc w:val="center"/>
        <w:rPr>
          <w:rFonts w:ascii="Arial" w:hAnsi="Arial" w:cs="Arial"/>
          <w:b/>
          <w:sz w:val="20"/>
          <w:szCs w:val="20"/>
        </w:rPr>
      </w:pPr>
      <w:r w:rsidRPr="00711CA0">
        <w:rPr>
          <w:rFonts w:ascii="Arial" w:hAnsi="Arial" w:cs="Arial"/>
          <w:b/>
          <w:sz w:val="20"/>
          <w:szCs w:val="20"/>
        </w:rPr>
        <w:t>OFERTA  ECONÓMICA</w:t>
      </w:r>
    </w:p>
    <w:p w:rsidR="00A94269" w:rsidRPr="00711CA0" w:rsidRDefault="00A94269" w:rsidP="0085020F">
      <w:pPr>
        <w:spacing w:after="0" w:line="240" w:lineRule="auto"/>
        <w:ind w:right="-285"/>
        <w:jc w:val="center"/>
        <w:rPr>
          <w:rFonts w:ascii="Arial" w:hAnsi="Arial" w:cs="Arial"/>
          <w:b/>
          <w:sz w:val="20"/>
          <w:szCs w:val="20"/>
        </w:rPr>
      </w:pPr>
    </w:p>
    <w:p w:rsidR="00A94269" w:rsidRPr="00711CA0" w:rsidRDefault="00A94269" w:rsidP="0085020F">
      <w:pPr>
        <w:spacing w:after="0" w:line="240" w:lineRule="auto"/>
        <w:ind w:right="-285"/>
        <w:jc w:val="center"/>
        <w:rPr>
          <w:rFonts w:ascii="Arial" w:hAnsi="Arial" w:cs="Arial"/>
          <w:b/>
          <w:sz w:val="20"/>
          <w:szCs w:val="20"/>
        </w:rPr>
      </w:pPr>
    </w:p>
    <w:p w:rsidR="00A94269" w:rsidRPr="00711CA0" w:rsidRDefault="00A94269" w:rsidP="0085020F">
      <w:pPr>
        <w:spacing w:after="0" w:line="240" w:lineRule="auto"/>
        <w:ind w:right="-285"/>
        <w:jc w:val="center"/>
        <w:rPr>
          <w:rFonts w:ascii="Arial" w:hAnsi="Arial" w:cs="Arial"/>
          <w:b/>
          <w:sz w:val="20"/>
          <w:szCs w:val="20"/>
        </w:rPr>
      </w:pPr>
    </w:p>
    <w:p w:rsidR="00C76EA1" w:rsidRPr="00711CA0" w:rsidRDefault="00C76EA1" w:rsidP="0085020F">
      <w:pPr>
        <w:spacing w:after="0" w:line="240" w:lineRule="auto"/>
        <w:ind w:right="-285"/>
        <w:jc w:val="center"/>
        <w:rPr>
          <w:rFonts w:ascii="Arial" w:hAnsi="Arial" w:cs="Arial"/>
          <w:b/>
          <w:sz w:val="20"/>
          <w:szCs w:val="20"/>
        </w:rPr>
      </w:pPr>
    </w:p>
    <w:p w:rsidR="00C76EA1" w:rsidRPr="00711CA0" w:rsidRDefault="00C76EA1" w:rsidP="0085020F">
      <w:pPr>
        <w:tabs>
          <w:tab w:val="left" w:pos="7866"/>
        </w:tabs>
        <w:spacing w:after="0" w:line="240" w:lineRule="auto"/>
        <w:ind w:right="-284"/>
        <w:rPr>
          <w:rFonts w:ascii="Arial" w:hAnsi="Arial" w:cs="Arial"/>
          <w:sz w:val="20"/>
          <w:szCs w:val="20"/>
        </w:rPr>
      </w:pPr>
      <w:r w:rsidRPr="00711CA0">
        <w:rPr>
          <w:rFonts w:ascii="Arial" w:hAnsi="Arial" w:cs="Arial"/>
          <w:sz w:val="20"/>
          <w:szCs w:val="20"/>
        </w:rPr>
        <w:t>(CIUDAD Y FECHA)</w:t>
      </w:r>
      <w:r w:rsidRPr="00711CA0">
        <w:rPr>
          <w:rFonts w:ascii="Arial" w:hAnsi="Arial" w:cs="Arial"/>
          <w:sz w:val="20"/>
          <w:szCs w:val="20"/>
        </w:rPr>
        <w:tab/>
      </w:r>
    </w:p>
    <w:p w:rsidR="00C76EA1" w:rsidRPr="00711CA0" w:rsidRDefault="00C76EA1" w:rsidP="0085020F">
      <w:pPr>
        <w:spacing w:after="0" w:line="240" w:lineRule="auto"/>
        <w:ind w:right="-285"/>
        <w:jc w:val="both"/>
        <w:rPr>
          <w:rFonts w:ascii="Arial" w:hAnsi="Arial" w:cs="Arial"/>
          <w:sz w:val="20"/>
          <w:szCs w:val="20"/>
        </w:rPr>
      </w:pPr>
    </w:p>
    <w:p w:rsidR="003F361F" w:rsidRPr="00711CA0" w:rsidRDefault="00C76EA1" w:rsidP="0085020F">
      <w:pPr>
        <w:shd w:val="clear" w:color="auto" w:fill="FFFFFF"/>
        <w:spacing w:after="0" w:line="240" w:lineRule="auto"/>
        <w:jc w:val="both"/>
        <w:rPr>
          <w:rFonts w:ascii="Arial" w:hAnsi="Arial" w:cs="Arial"/>
          <w:b/>
          <w:sz w:val="20"/>
          <w:szCs w:val="20"/>
        </w:rPr>
      </w:pPr>
      <w:r w:rsidRPr="00711CA0">
        <w:rPr>
          <w:rFonts w:ascii="Arial" w:hAnsi="Arial" w:cs="Arial"/>
          <w:sz w:val="20"/>
          <w:szCs w:val="20"/>
        </w:rPr>
        <w:t xml:space="preserve">El suscrito, realiza la siguiente propuesta económica para el presente proceso de </w:t>
      </w:r>
      <w:r w:rsidR="003F361F" w:rsidRPr="00711CA0">
        <w:rPr>
          <w:rFonts w:ascii="Arial" w:hAnsi="Arial" w:cs="Arial"/>
          <w:sz w:val="20"/>
          <w:szCs w:val="20"/>
        </w:rPr>
        <w:t xml:space="preserve">contratación </w:t>
      </w:r>
      <w:r w:rsidR="00C70294">
        <w:rPr>
          <w:rFonts w:ascii="Arial" w:hAnsi="Arial" w:cs="Arial"/>
          <w:b/>
          <w:bCs/>
          <w:spacing w:val="3"/>
          <w:sz w:val="20"/>
          <w:szCs w:val="20"/>
        </w:rPr>
        <w:t>DAR EN ARRENDAMIENTO BAR EN LA FASE 1C DEL ANR LOS SAMANES, UBICADO EN LA VÍA PASEO DEL PARQUE Y AV. FRANCISCO DE ORELLANA, EN LA CIUDAD DE GUAYAQUIL, PROVINCIA DEL GUAYAS</w:t>
      </w:r>
      <w:r w:rsidR="00A419C5" w:rsidRPr="00711CA0">
        <w:rPr>
          <w:rFonts w:ascii="Arial" w:hAnsi="Arial" w:cs="Arial"/>
          <w:b/>
          <w:sz w:val="20"/>
          <w:szCs w:val="20"/>
        </w:rPr>
        <w:t>:</w:t>
      </w:r>
    </w:p>
    <w:p w:rsidR="00C76EA1" w:rsidRPr="00711CA0" w:rsidRDefault="003F361F" w:rsidP="0085020F">
      <w:pPr>
        <w:spacing w:after="0" w:line="240" w:lineRule="auto"/>
        <w:ind w:right="-285"/>
        <w:jc w:val="both"/>
        <w:rPr>
          <w:rFonts w:ascii="Arial" w:hAnsi="Arial" w:cs="Arial"/>
          <w:b/>
          <w:sz w:val="20"/>
          <w:szCs w:val="20"/>
        </w:rPr>
      </w:pPr>
      <w:r w:rsidRPr="00711CA0">
        <w:rPr>
          <w:rFonts w:ascii="Arial" w:hAnsi="Arial" w:cs="Arial"/>
          <w:b/>
          <w:sz w:val="20"/>
          <w:szCs w:val="20"/>
        </w:rPr>
        <w:t xml:space="preserve"> </w:t>
      </w:r>
    </w:p>
    <w:p w:rsidR="00C76EA1" w:rsidRPr="00711CA0" w:rsidRDefault="00C76EA1" w:rsidP="0085020F">
      <w:pPr>
        <w:spacing w:after="0" w:line="240" w:lineRule="auto"/>
        <w:ind w:right="-285"/>
        <w:jc w:val="both"/>
        <w:rPr>
          <w:rFonts w:ascii="Arial" w:hAnsi="Arial" w:cs="Arial"/>
          <w:sz w:val="20"/>
          <w:szCs w:val="20"/>
        </w:rPr>
      </w:pPr>
    </w:p>
    <w:p w:rsidR="00C76EA1" w:rsidRPr="00711CA0" w:rsidRDefault="00C76EA1" w:rsidP="0085020F">
      <w:pPr>
        <w:spacing w:after="0" w:line="240" w:lineRule="auto"/>
        <w:ind w:right="-285"/>
        <w:jc w:val="both"/>
        <w:rPr>
          <w:rFonts w:ascii="Arial" w:hAnsi="Arial" w:cs="Arial"/>
          <w:sz w:val="20"/>
          <w:szCs w:val="20"/>
        </w:rPr>
      </w:pPr>
      <w:r w:rsidRPr="00711CA0">
        <w:rPr>
          <w:rFonts w:ascii="Arial" w:hAnsi="Arial" w:cs="Arial"/>
          <w:sz w:val="20"/>
          <w:szCs w:val="20"/>
        </w:rPr>
        <w:t>Por cánones mensuales:</w:t>
      </w:r>
    </w:p>
    <w:p w:rsidR="00C76EA1" w:rsidRPr="00711CA0" w:rsidRDefault="00C76EA1" w:rsidP="0085020F">
      <w:pPr>
        <w:spacing w:after="0" w:line="240" w:lineRule="auto"/>
        <w:ind w:right="-285"/>
        <w:jc w:val="both"/>
        <w:rPr>
          <w:rFonts w:ascii="Arial" w:hAnsi="Arial" w:cs="Arial"/>
          <w:sz w:val="20"/>
          <w:szCs w:val="20"/>
        </w:rPr>
      </w:pPr>
      <w:r w:rsidRPr="00711CA0">
        <w:rPr>
          <w:rFonts w:ascii="Arial" w:hAnsi="Arial" w:cs="Arial"/>
          <w:sz w:val="20"/>
          <w:szCs w:val="20"/>
        </w:rPr>
        <w:t>USD $ (</w:t>
      </w:r>
      <w:r w:rsidR="00643C45" w:rsidRPr="00711CA0">
        <w:rPr>
          <w:rFonts w:ascii="Arial" w:hAnsi="Arial" w:cs="Arial"/>
          <w:sz w:val="20"/>
          <w:szCs w:val="20"/>
        </w:rPr>
        <w:t xml:space="preserve">valor </w:t>
      </w:r>
      <w:r w:rsidRPr="00711CA0">
        <w:rPr>
          <w:rFonts w:ascii="Arial" w:hAnsi="Arial" w:cs="Arial"/>
          <w:sz w:val="20"/>
          <w:szCs w:val="20"/>
        </w:rPr>
        <w:t xml:space="preserve">en números)……………………………… (Valor en letras) mensual, más IVA </w:t>
      </w:r>
    </w:p>
    <w:p w:rsidR="00C76EA1" w:rsidRPr="00711CA0" w:rsidRDefault="00C76EA1" w:rsidP="0085020F">
      <w:pPr>
        <w:spacing w:after="0" w:line="240" w:lineRule="auto"/>
        <w:ind w:right="-285"/>
        <w:jc w:val="both"/>
        <w:rPr>
          <w:rFonts w:ascii="Arial" w:hAnsi="Arial" w:cs="Arial"/>
          <w:sz w:val="20"/>
          <w:szCs w:val="20"/>
        </w:rPr>
      </w:pPr>
    </w:p>
    <w:p w:rsidR="00C76EA1" w:rsidRPr="00711CA0" w:rsidRDefault="00C76EA1" w:rsidP="0085020F">
      <w:pPr>
        <w:spacing w:after="0" w:line="240" w:lineRule="auto"/>
        <w:ind w:right="-285"/>
        <w:jc w:val="both"/>
        <w:rPr>
          <w:rFonts w:ascii="Arial" w:hAnsi="Arial" w:cs="Arial"/>
          <w:sz w:val="20"/>
          <w:szCs w:val="20"/>
        </w:rPr>
      </w:pPr>
    </w:p>
    <w:p w:rsidR="00C76EA1" w:rsidRPr="00711CA0" w:rsidRDefault="00C76EA1" w:rsidP="0085020F">
      <w:pPr>
        <w:spacing w:after="0" w:line="240" w:lineRule="auto"/>
        <w:ind w:right="-285"/>
        <w:jc w:val="both"/>
        <w:rPr>
          <w:rFonts w:ascii="Arial" w:hAnsi="Arial" w:cs="Arial"/>
          <w:sz w:val="20"/>
          <w:szCs w:val="20"/>
        </w:rPr>
      </w:pPr>
      <w:r w:rsidRPr="00711CA0">
        <w:rPr>
          <w:rFonts w:ascii="Arial" w:hAnsi="Arial" w:cs="Arial"/>
          <w:sz w:val="20"/>
          <w:szCs w:val="20"/>
        </w:rPr>
        <w:t xml:space="preserve">Y demás condiciones económicas establecidas en el Pliego. </w:t>
      </w:r>
    </w:p>
    <w:p w:rsidR="00C76EA1" w:rsidRPr="00711CA0" w:rsidRDefault="00C76EA1" w:rsidP="0085020F">
      <w:pPr>
        <w:spacing w:after="0" w:line="240" w:lineRule="auto"/>
        <w:ind w:right="-285"/>
        <w:jc w:val="both"/>
        <w:rPr>
          <w:rFonts w:ascii="Arial" w:hAnsi="Arial" w:cs="Arial"/>
          <w:sz w:val="20"/>
          <w:szCs w:val="20"/>
        </w:rPr>
      </w:pPr>
    </w:p>
    <w:p w:rsidR="00C76EA1" w:rsidRPr="00711CA0" w:rsidRDefault="00C76EA1" w:rsidP="0085020F">
      <w:pPr>
        <w:tabs>
          <w:tab w:val="left" w:pos="2460"/>
        </w:tabs>
        <w:spacing w:after="0" w:line="240" w:lineRule="auto"/>
        <w:ind w:right="-285"/>
        <w:jc w:val="both"/>
        <w:rPr>
          <w:rFonts w:ascii="Arial" w:hAnsi="Arial" w:cs="Arial"/>
          <w:sz w:val="20"/>
          <w:szCs w:val="20"/>
        </w:rPr>
      </w:pPr>
      <w:r w:rsidRPr="00711CA0">
        <w:rPr>
          <w:rFonts w:ascii="Arial" w:hAnsi="Arial" w:cs="Arial"/>
          <w:sz w:val="20"/>
          <w:szCs w:val="20"/>
        </w:rPr>
        <w:tab/>
      </w:r>
    </w:p>
    <w:p w:rsidR="00C76EA1" w:rsidRPr="00711CA0" w:rsidRDefault="00C76EA1" w:rsidP="0085020F">
      <w:pPr>
        <w:spacing w:after="0" w:line="240" w:lineRule="auto"/>
        <w:ind w:right="-285"/>
        <w:jc w:val="both"/>
        <w:rPr>
          <w:rFonts w:ascii="Arial" w:hAnsi="Arial" w:cs="Arial"/>
          <w:sz w:val="20"/>
          <w:szCs w:val="20"/>
        </w:rPr>
      </w:pPr>
    </w:p>
    <w:p w:rsidR="00C76EA1" w:rsidRPr="00711CA0" w:rsidRDefault="00C76EA1" w:rsidP="0085020F">
      <w:pPr>
        <w:spacing w:after="0" w:line="240" w:lineRule="auto"/>
        <w:ind w:right="-285"/>
        <w:jc w:val="both"/>
        <w:rPr>
          <w:rFonts w:ascii="Arial" w:hAnsi="Arial" w:cs="Arial"/>
          <w:sz w:val="20"/>
          <w:szCs w:val="20"/>
        </w:rPr>
      </w:pPr>
      <w:r w:rsidRPr="00711CA0">
        <w:rPr>
          <w:rFonts w:ascii="Arial" w:hAnsi="Arial" w:cs="Arial"/>
          <w:sz w:val="20"/>
          <w:szCs w:val="20"/>
        </w:rPr>
        <w:t>Atentamente,</w:t>
      </w:r>
    </w:p>
    <w:p w:rsidR="00C76EA1" w:rsidRPr="00711CA0" w:rsidRDefault="00C76EA1" w:rsidP="0085020F">
      <w:pPr>
        <w:spacing w:after="0" w:line="240" w:lineRule="auto"/>
        <w:ind w:right="-285"/>
        <w:jc w:val="both"/>
        <w:rPr>
          <w:rFonts w:ascii="Arial" w:hAnsi="Arial" w:cs="Arial"/>
          <w:sz w:val="20"/>
          <w:szCs w:val="20"/>
        </w:rPr>
      </w:pPr>
    </w:p>
    <w:p w:rsidR="00D80BBA" w:rsidRPr="00711CA0" w:rsidRDefault="00D80BBA" w:rsidP="0085020F">
      <w:pPr>
        <w:spacing w:after="0" w:line="240" w:lineRule="auto"/>
        <w:ind w:right="-285"/>
        <w:jc w:val="both"/>
        <w:rPr>
          <w:rFonts w:ascii="Arial" w:hAnsi="Arial" w:cs="Arial"/>
          <w:sz w:val="20"/>
          <w:szCs w:val="20"/>
        </w:rPr>
      </w:pPr>
    </w:p>
    <w:p w:rsidR="00D80BBA" w:rsidRPr="00711CA0" w:rsidRDefault="00D80BBA" w:rsidP="0085020F">
      <w:pPr>
        <w:spacing w:after="0" w:line="240" w:lineRule="auto"/>
        <w:ind w:right="-285"/>
        <w:jc w:val="both"/>
        <w:rPr>
          <w:rFonts w:ascii="Arial" w:hAnsi="Arial" w:cs="Arial"/>
          <w:sz w:val="20"/>
          <w:szCs w:val="20"/>
        </w:rPr>
      </w:pPr>
    </w:p>
    <w:p w:rsidR="00D80BBA" w:rsidRPr="00711CA0" w:rsidRDefault="00D80BBA" w:rsidP="0085020F">
      <w:pPr>
        <w:spacing w:after="0" w:line="240" w:lineRule="auto"/>
        <w:ind w:right="-285"/>
        <w:jc w:val="both"/>
        <w:rPr>
          <w:rFonts w:ascii="Arial" w:hAnsi="Arial" w:cs="Arial"/>
          <w:sz w:val="20"/>
          <w:szCs w:val="20"/>
        </w:rPr>
      </w:pPr>
    </w:p>
    <w:p w:rsidR="00C76EA1" w:rsidRPr="00711CA0" w:rsidRDefault="00C76EA1" w:rsidP="0085020F">
      <w:pPr>
        <w:spacing w:after="0" w:line="240" w:lineRule="auto"/>
        <w:ind w:right="-285"/>
        <w:jc w:val="both"/>
        <w:rPr>
          <w:rFonts w:ascii="Arial" w:hAnsi="Arial" w:cs="Arial"/>
          <w:sz w:val="20"/>
          <w:szCs w:val="20"/>
        </w:rPr>
      </w:pPr>
      <w:r w:rsidRPr="00711CA0">
        <w:rPr>
          <w:rFonts w:ascii="Arial" w:hAnsi="Arial" w:cs="Arial"/>
          <w:sz w:val="20"/>
          <w:szCs w:val="20"/>
        </w:rPr>
        <w:t>(Firma del Oferente o Representante Legal)</w:t>
      </w:r>
    </w:p>
    <w:p w:rsidR="00C76EA1" w:rsidRPr="00711CA0" w:rsidRDefault="00C76EA1" w:rsidP="0085020F">
      <w:pPr>
        <w:spacing w:after="0" w:line="240" w:lineRule="auto"/>
        <w:ind w:right="-285"/>
        <w:jc w:val="both"/>
        <w:rPr>
          <w:rFonts w:ascii="Arial" w:hAnsi="Arial" w:cs="Arial"/>
          <w:sz w:val="20"/>
          <w:szCs w:val="20"/>
        </w:rPr>
      </w:pPr>
      <w:r w:rsidRPr="00711CA0">
        <w:rPr>
          <w:rFonts w:ascii="Arial" w:hAnsi="Arial" w:cs="Arial"/>
          <w:sz w:val="20"/>
          <w:szCs w:val="20"/>
        </w:rPr>
        <w:t>______________________________</w:t>
      </w:r>
    </w:p>
    <w:p w:rsidR="00C76EA1" w:rsidRPr="00711CA0" w:rsidRDefault="00C76EA1" w:rsidP="0085020F">
      <w:pPr>
        <w:spacing w:after="0" w:line="240" w:lineRule="auto"/>
        <w:ind w:right="-285"/>
        <w:jc w:val="both"/>
        <w:rPr>
          <w:rFonts w:ascii="Arial" w:hAnsi="Arial" w:cs="Arial"/>
          <w:sz w:val="20"/>
          <w:szCs w:val="20"/>
        </w:rPr>
      </w:pPr>
      <w:r w:rsidRPr="00711CA0">
        <w:rPr>
          <w:rFonts w:ascii="Arial" w:hAnsi="Arial" w:cs="Arial"/>
          <w:sz w:val="20"/>
          <w:szCs w:val="20"/>
        </w:rPr>
        <w:t>Nombre del Oferente o Representante Legal</w:t>
      </w:r>
    </w:p>
    <w:p w:rsidR="00C76EA1" w:rsidRPr="00711CA0" w:rsidRDefault="00C76EA1" w:rsidP="0085020F">
      <w:pPr>
        <w:spacing w:after="0" w:line="240" w:lineRule="auto"/>
        <w:rPr>
          <w:rFonts w:ascii="Arial" w:hAnsi="Arial" w:cs="Arial"/>
          <w:sz w:val="20"/>
          <w:szCs w:val="20"/>
        </w:rPr>
      </w:pPr>
    </w:p>
    <w:sectPr w:rsidR="00C76EA1" w:rsidRPr="00711CA0" w:rsidSect="00711CA0">
      <w:headerReference w:type="default" r:id="rId13"/>
      <w:footerReference w:type="default" r:id="rId14"/>
      <w:pgSz w:w="11907" w:h="16839" w:code="9"/>
      <w:pgMar w:top="2127" w:right="1701" w:bottom="1418" w:left="1701" w:header="709" w:footer="78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789" w:rsidRDefault="00570789" w:rsidP="0059732A">
      <w:pPr>
        <w:spacing w:after="0" w:line="240" w:lineRule="auto"/>
      </w:pPr>
      <w:r>
        <w:separator/>
      </w:r>
    </w:p>
  </w:endnote>
  <w:endnote w:type="continuationSeparator" w:id="0">
    <w:p w:rsidR="00570789" w:rsidRDefault="00570789" w:rsidP="00597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2819400"/>
      <w:docPartObj>
        <w:docPartGallery w:val="Page Numbers (Bottom of Page)"/>
        <w:docPartUnique/>
      </w:docPartObj>
    </w:sdtPr>
    <w:sdtEndPr/>
    <w:sdtContent>
      <w:sdt>
        <w:sdtPr>
          <w:id w:val="124124962"/>
          <w:docPartObj>
            <w:docPartGallery w:val="Page Numbers (Top of Page)"/>
            <w:docPartUnique/>
          </w:docPartObj>
        </w:sdtPr>
        <w:sdtEndPr/>
        <w:sdtContent>
          <w:p w:rsidR="00570789" w:rsidRDefault="00570789">
            <w:pPr>
              <w:pStyle w:val="Piedepgina"/>
              <w:jc w:val="center"/>
            </w:pPr>
            <w:r w:rsidRPr="00711CA0">
              <w:rPr>
                <w:rFonts w:ascii="Arial" w:hAnsi="Arial" w:cs="Arial"/>
                <w:sz w:val="16"/>
                <w:szCs w:val="16"/>
              </w:rPr>
              <w:t xml:space="preserve">Página </w:t>
            </w:r>
            <w:r w:rsidRPr="00711CA0">
              <w:rPr>
                <w:rFonts w:ascii="Arial" w:hAnsi="Arial" w:cs="Arial"/>
                <w:b/>
                <w:bCs/>
                <w:sz w:val="16"/>
                <w:szCs w:val="16"/>
              </w:rPr>
              <w:fldChar w:fldCharType="begin"/>
            </w:r>
            <w:r w:rsidRPr="00711CA0">
              <w:rPr>
                <w:rFonts w:ascii="Arial" w:hAnsi="Arial" w:cs="Arial"/>
                <w:b/>
                <w:bCs/>
                <w:sz w:val="16"/>
                <w:szCs w:val="16"/>
              </w:rPr>
              <w:instrText>PAGE</w:instrText>
            </w:r>
            <w:r w:rsidRPr="00711CA0">
              <w:rPr>
                <w:rFonts w:ascii="Arial" w:hAnsi="Arial" w:cs="Arial"/>
                <w:b/>
                <w:bCs/>
                <w:sz w:val="16"/>
                <w:szCs w:val="16"/>
              </w:rPr>
              <w:fldChar w:fldCharType="separate"/>
            </w:r>
            <w:r w:rsidR="001A2593">
              <w:rPr>
                <w:rFonts w:ascii="Arial" w:hAnsi="Arial" w:cs="Arial"/>
                <w:b/>
                <w:bCs/>
                <w:noProof/>
                <w:sz w:val="16"/>
                <w:szCs w:val="16"/>
              </w:rPr>
              <w:t>20</w:t>
            </w:r>
            <w:r w:rsidRPr="00711CA0">
              <w:rPr>
                <w:rFonts w:ascii="Arial" w:hAnsi="Arial" w:cs="Arial"/>
                <w:b/>
                <w:bCs/>
                <w:sz w:val="16"/>
                <w:szCs w:val="16"/>
              </w:rPr>
              <w:fldChar w:fldCharType="end"/>
            </w:r>
            <w:r w:rsidRPr="00711CA0">
              <w:rPr>
                <w:rFonts w:ascii="Arial" w:hAnsi="Arial" w:cs="Arial"/>
                <w:sz w:val="16"/>
                <w:szCs w:val="16"/>
              </w:rPr>
              <w:t xml:space="preserve"> de </w:t>
            </w:r>
            <w:r w:rsidRPr="00711CA0">
              <w:rPr>
                <w:rFonts w:ascii="Arial" w:hAnsi="Arial" w:cs="Arial"/>
                <w:b/>
                <w:bCs/>
                <w:sz w:val="16"/>
                <w:szCs w:val="16"/>
              </w:rPr>
              <w:fldChar w:fldCharType="begin"/>
            </w:r>
            <w:r w:rsidRPr="00711CA0">
              <w:rPr>
                <w:rFonts w:ascii="Arial" w:hAnsi="Arial" w:cs="Arial"/>
                <w:b/>
                <w:bCs/>
                <w:sz w:val="16"/>
                <w:szCs w:val="16"/>
              </w:rPr>
              <w:instrText>NUMPAGES</w:instrText>
            </w:r>
            <w:r w:rsidRPr="00711CA0">
              <w:rPr>
                <w:rFonts w:ascii="Arial" w:hAnsi="Arial" w:cs="Arial"/>
                <w:b/>
                <w:bCs/>
                <w:sz w:val="16"/>
                <w:szCs w:val="16"/>
              </w:rPr>
              <w:fldChar w:fldCharType="separate"/>
            </w:r>
            <w:r w:rsidR="001A2593">
              <w:rPr>
                <w:rFonts w:ascii="Arial" w:hAnsi="Arial" w:cs="Arial"/>
                <w:b/>
                <w:bCs/>
                <w:noProof/>
                <w:sz w:val="16"/>
                <w:szCs w:val="16"/>
              </w:rPr>
              <w:t>29</w:t>
            </w:r>
            <w:r w:rsidRPr="00711CA0">
              <w:rPr>
                <w:rFonts w:ascii="Arial" w:hAnsi="Arial" w:cs="Arial"/>
                <w:b/>
                <w:bCs/>
                <w:sz w:val="16"/>
                <w:szCs w:val="16"/>
              </w:rPr>
              <w:fldChar w:fldCharType="end"/>
            </w:r>
          </w:p>
        </w:sdtContent>
      </w:sdt>
    </w:sdtContent>
  </w:sdt>
  <w:p w:rsidR="00570789" w:rsidRDefault="005707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789" w:rsidRDefault="00570789" w:rsidP="0059732A">
      <w:pPr>
        <w:spacing w:after="0" w:line="240" w:lineRule="auto"/>
      </w:pPr>
      <w:r>
        <w:separator/>
      </w:r>
    </w:p>
  </w:footnote>
  <w:footnote w:type="continuationSeparator" w:id="0">
    <w:p w:rsidR="00570789" w:rsidRDefault="00570789" w:rsidP="00597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789" w:rsidRPr="009F52BD" w:rsidRDefault="00570789" w:rsidP="009F52BD">
    <w:pPr>
      <w:pStyle w:val="Encabezado"/>
      <w:tabs>
        <w:tab w:val="clear" w:pos="4252"/>
        <w:tab w:val="clear" w:pos="8504"/>
      </w:tabs>
      <w:ind w:left="567" w:right="-1"/>
      <w:rPr>
        <w:b/>
        <w:color w:val="595959" w:themeColor="text1" w:themeTint="A6"/>
        <w:sz w:val="18"/>
      </w:rPr>
    </w:pPr>
    <w:r>
      <w:rPr>
        <w:noProof/>
        <w:lang w:val="es-EC" w:eastAsia="es-EC"/>
      </w:rPr>
      <w:drawing>
        <wp:anchor distT="0" distB="0" distL="114300" distR="114300" simplePos="0" relativeHeight="251659264" behindDoc="1" locked="0" layoutInCell="1" allowOverlap="1" wp14:anchorId="1EFDBAE7" wp14:editId="06F800C5">
          <wp:simplePos x="0" y="0"/>
          <wp:positionH relativeFrom="page">
            <wp:posOffset>-28575</wp:posOffset>
          </wp:positionH>
          <wp:positionV relativeFrom="paragraph">
            <wp:posOffset>-459740</wp:posOffset>
          </wp:positionV>
          <wp:extent cx="7593330" cy="10801350"/>
          <wp:effectExtent l="0" t="0" r="7620" b="0"/>
          <wp:wrapNone/>
          <wp:docPr id="15" name="Imagen 15" descr="C:\Users\ELOY BARRIGA\AppData\Local\Microsoft\Windows\INetCache\Content.Word\hoja membretad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C:\Users\ELOY BARRIGA\AppData\Local\Microsoft\Windows\INetCache\Content.Word\hoja membretad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3330" cy="1080135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595959" w:themeColor="text1" w:themeTint="A6"/>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nsid w:val="00000009"/>
    <w:multiLevelType w:val="multilevel"/>
    <w:tmpl w:val="00000009"/>
    <w:name w:val="WW8Num8"/>
    <w:lvl w:ilvl="0">
      <w:start w:val="1"/>
      <w:numFmt w:val="bullet"/>
      <w:lvlText w:val=""/>
      <w:lvlJc w:val="left"/>
      <w:pPr>
        <w:tabs>
          <w:tab w:val="num" w:pos="720"/>
        </w:tabs>
        <w:ind w:left="720" w:hanging="360"/>
      </w:pPr>
      <w:rPr>
        <w:rFonts w:ascii="Symbol" w:hAnsi="Symbol"/>
        <w:color w:val="000000"/>
        <w:spacing w:val="-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000000"/>
        <w:spacing w:val="-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000000"/>
        <w:spacing w:val="-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A"/>
    <w:multiLevelType w:val="multilevel"/>
    <w:tmpl w:val="0000000A"/>
    <w:name w:val="WW8Num9"/>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B"/>
    <w:multiLevelType w:val="multilevel"/>
    <w:tmpl w:val="0000000B"/>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nsid w:val="0000000C"/>
    <w:multiLevelType w:val="multilevel"/>
    <w:tmpl w:val="0000000C"/>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188707F"/>
    <w:multiLevelType w:val="hybridMultilevel"/>
    <w:tmpl w:val="B8202DB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0B7E19DF"/>
    <w:multiLevelType w:val="hybridMultilevel"/>
    <w:tmpl w:val="09B83BF8"/>
    <w:lvl w:ilvl="0" w:tplc="300A000F">
      <w:start w:val="1"/>
      <w:numFmt w:val="decimal"/>
      <w:lvlText w:val="%1."/>
      <w:lvlJc w:val="left"/>
      <w:pPr>
        <w:ind w:left="5316" w:hanging="360"/>
      </w:pPr>
    </w:lvl>
    <w:lvl w:ilvl="1" w:tplc="300A0019" w:tentative="1">
      <w:start w:val="1"/>
      <w:numFmt w:val="lowerLetter"/>
      <w:lvlText w:val="%2."/>
      <w:lvlJc w:val="left"/>
      <w:pPr>
        <w:ind w:left="6036" w:hanging="360"/>
      </w:pPr>
    </w:lvl>
    <w:lvl w:ilvl="2" w:tplc="300A001B" w:tentative="1">
      <w:start w:val="1"/>
      <w:numFmt w:val="lowerRoman"/>
      <w:lvlText w:val="%3."/>
      <w:lvlJc w:val="right"/>
      <w:pPr>
        <w:ind w:left="6756" w:hanging="180"/>
      </w:pPr>
    </w:lvl>
    <w:lvl w:ilvl="3" w:tplc="300A000F" w:tentative="1">
      <w:start w:val="1"/>
      <w:numFmt w:val="decimal"/>
      <w:lvlText w:val="%4."/>
      <w:lvlJc w:val="left"/>
      <w:pPr>
        <w:ind w:left="7476" w:hanging="360"/>
      </w:pPr>
    </w:lvl>
    <w:lvl w:ilvl="4" w:tplc="300A0019" w:tentative="1">
      <w:start w:val="1"/>
      <w:numFmt w:val="lowerLetter"/>
      <w:lvlText w:val="%5."/>
      <w:lvlJc w:val="left"/>
      <w:pPr>
        <w:ind w:left="8196" w:hanging="360"/>
      </w:pPr>
    </w:lvl>
    <w:lvl w:ilvl="5" w:tplc="300A001B" w:tentative="1">
      <w:start w:val="1"/>
      <w:numFmt w:val="lowerRoman"/>
      <w:lvlText w:val="%6."/>
      <w:lvlJc w:val="right"/>
      <w:pPr>
        <w:ind w:left="8916" w:hanging="180"/>
      </w:pPr>
    </w:lvl>
    <w:lvl w:ilvl="6" w:tplc="300A000F" w:tentative="1">
      <w:start w:val="1"/>
      <w:numFmt w:val="decimal"/>
      <w:lvlText w:val="%7."/>
      <w:lvlJc w:val="left"/>
      <w:pPr>
        <w:ind w:left="9636" w:hanging="360"/>
      </w:pPr>
    </w:lvl>
    <w:lvl w:ilvl="7" w:tplc="300A0019" w:tentative="1">
      <w:start w:val="1"/>
      <w:numFmt w:val="lowerLetter"/>
      <w:lvlText w:val="%8."/>
      <w:lvlJc w:val="left"/>
      <w:pPr>
        <w:ind w:left="10356" w:hanging="360"/>
      </w:pPr>
    </w:lvl>
    <w:lvl w:ilvl="8" w:tplc="300A001B" w:tentative="1">
      <w:start w:val="1"/>
      <w:numFmt w:val="lowerRoman"/>
      <w:lvlText w:val="%9."/>
      <w:lvlJc w:val="right"/>
      <w:pPr>
        <w:ind w:left="11076" w:hanging="180"/>
      </w:pPr>
    </w:lvl>
  </w:abstractNum>
  <w:abstractNum w:abstractNumId="8">
    <w:nsid w:val="0BAB3F75"/>
    <w:multiLevelType w:val="hybridMultilevel"/>
    <w:tmpl w:val="C632E340"/>
    <w:lvl w:ilvl="0" w:tplc="300A0017">
      <w:start w:val="1"/>
      <w:numFmt w:val="lowerLetter"/>
      <w:lvlText w:val="%1)"/>
      <w:lvlJc w:val="left"/>
      <w:pPr>
        <w:ind w:left="1496" w:hanging="360"/>
      </w:pPr>
      <w:rPr>
        <w:rFonts w:hint="default"/>
      </w:rPr>
    </w:lvl>
    <w:lvl w:ilvl="1" w:tplc="300A0019" w:tentative="1">
      <w:start w:val="1"/>
      <w:numFmt w:val="lowerLetter"/>
      <w:lvlText w:val="%2."/>
      <w:lvlJc w:val="left"/>
      <w:pPr>
        <w:ind w:left="2576" w:hanging="360"/>
      </w:pPr>
    </w:lvl>
    <w:lvl w:ilvl="2" w:tplc="300A001B" w:tentative="1">
      <w:start w:val="1"/>
      <w:numFmt w:val="lowerRoman"/>
      <w:lvlText w:val="%3."/>
      <w:lvlJc w:val="right"/>
      <w:pPr>
        <w:ind w:left="3296" w:hanging="180"/>
      </w:pPr>
    </w:lvl>
    <w:lvl w:ilvl="3" w:tplc="300A000F" w:tentative="1">
      <w:start w:val="1"/>
      <w:numFmt w:val="decimal"/>
      <w:lvlText w:val="%4."/>
      <w:lvlJc w:val="left"/>
      <w:pPr>
        <w:ind w:left="4016" w:hanging="360"/>
      </w:pPr>
    </w:lvl>
    <w:lvl w:ilvl="4" w:tplc="300A0019" w:tentative="1">
      <w:start w:val="1"/>
      <w:numFmt w:val="lowerLetter"/>
      <w:lvlText w:val="%5."/>
      <w:lvlJc w:val="left"/>
      <w:pPr>
        <w:ind w:left="4736" w:hanging="360"/>
      </w:pPr>
    </w:lvl>
    <w:lvl w:ilvl="5" w:tplc="300A001B" w:tentative="1">
      <w:start w:val="1"/>
      <w:numFmt w:val="lowerRoman"/>
      <w:lvlText w:val="%6."/>
      <w:lvlJc w:val="right"/>
      <w:pPr>
        <w:ind w:left="5456" w:hanging="180"/>
      </w:pPr>
    </w:lvl>
    <w:lvl w:ilvl="6" w:tplc="300A000F" w:tentative="1">
      <w:start w:val="1"/>
      <w:numFmt w:val="decimal"/>
      <w:lvlText w:val="%7."/>
      <w:lvlJc w:val="left"/>
      <w:pPr>
        <w:ind w:left="6176" w:hanging="360"/>
      </w:pPr>
    </w:lvl>
    <w:lvl w:ilvl="7" w:tplc="300A0019" w:tentative="1">
      <w:start w:val="1"/>
      <w:numFmt w:val="lowerLetter"/>
      <w:lvlText w:val="%8."/>
      <w:lvlJc w:val="left"/>
      <w:pPr>
        <w:ind w:left="6896" w:hanging="360"/>
      </w:pPr>
    </w:lvl>
    <w:lvl w:ilvl="8" w:tplc="300A001B" w:tentative="1">
      <w:start w:val="1"/>
      <w:numFmt w:val="lowerRoman"/>
      <w:lvlText w:val="%9."/>
      <w:lvlJc w:val="right"/>
      <w:pPr>
        <w:ind w:left="7616" w:hanging="180"/>
      </w:pPr>
    </w:lvl>
  </w:abstractNum>
  <w:abstractNum w:abstractNumId="9">
    <w:nsid w:val="146472B3"/>
    <w:multiLevelType w:val="multilevel"/>
    <w:tmpl w:val="01D224F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2FE2A73"/>
    <w:multiLevelType w:val="hybridMultilevel"/>
    <w:tmpl w:val="70643FC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27DC5C66"/>
    <w:multiLevelType w:val="hybridMultilevel"/>
    <w:tmpl w:val="5456C88E"/>
    <w:lvl w:ilvl="0" w:tplc="868AE500">
      <w:start w:val="1"/>
      <w:numFmt w:val="lowerLetter"/>
      <w:lvlText w:val="%1)"/>
      <w:lvlJc w:val="left"/>
      <w:pPr>
        <w:ind w:left="720" w:hanging="360"/>
      </w:pPr>
      <w:rPr>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2FF9298E"/>
    <w:multiLevelType w:val="hybridMultilevel"/>
    <w:tmpl w:val="8110BC2E"/>
    <w:lvl w:ilvl="0" w:tplc="300A0005">
      <w:start w:val="1"/>
      <w:numFmt w:val="bullet"/>
      <w:lvlText w:val=""/>
      <w:lvlJc w:val="left"/>
      <w:pPr>
        <w:ind w:left="1428" w:hanging="360"/>
      </w:pPr>
      <w:rPr>
        <w:rFonts w:ascii="Wingdings" w:hAnsi="Wingdings"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3">
    <w:nsid w:val="300A2A85"/>
    <w:multiLevelType w:val="multilevel"/>
    <w:tmpl w:val="BF64D4A6"/>
    <w:lvl w:ilvl="0">
      <w:start w:val="1"/>
      <w:numFmt w:val="bullet"/>
      <w:lvlText w:val=""/>
      <w:lvlJc w:val="left"/>
      <w:pPr>
        <w:ind w:left="720" w:hanging="360"/>
      </w:pPr>
      <w:rPr>
        <w:rFonts w:ascii="Symbol" w:hAnsi="Symbol" w:hint="default"/>
        <w:b/>
        <w:color w:val="000000" w:themeColor="text1"/>
        <w:sz w:val="22"/>
        <w:lang w:val="es-MX"/>
      </w:rPr>
    </w:lvl>
    <w:lvl w:ilvl="1">
      <w:start w:val="1"/>
      <w:numFmt w:val="decimal"/>
      <w:lvlText w:val="%1.%2"/>
      <w:lvlJc w:val="left"/>
      <w:pPr>
        <w:ind w:left="720" w:hanging="360"/>
      </w:pPr>
      <w:rPr>
        <w:rFonts w:eastAsiaTheme="minorHAnsi" w:hint="default"/>
        <w:b/>
        <w:sz w:val="22"/>
      </w:rPr>
    </w:lvl>
    <w:lvl w:ilvl="2">
      <w:start w:val="1"/>
      <w:numFmt w:val="decimal"/>
      <w:lvlText w:val="%1.%2.%3"/>
      <w:lvlJc w:val="left"/>
      <w:pPr>
        <w:ind w:left="1080" w:hanging="720"/>
      </w:pPr>
      <w:rPr>
        <w:rFonts w:eastAsiaTheme="minorHAnsi" w:hint="default"/>
        <w:b/>
        <w:sz w:val="22"/>
      </w:rPr>
    </w:lvl>
    <w:lvl w:ilvl="3">
      <w:start w:val="1"/>
      <w:numFmt w:val="decimal"/>
      <w:lvlText w:val="%1.%2.%3.%4"/>
      <w:lvlJc w:val="left"/>
      <w:pPr>
        <w:ind w:left="1080" w:hanging="720"/>
      </w:pPr>
      <w:rPr>
        <w:rFonts w:eastAsiaTheme="minorHAnsi" w:hint="default"/>
        <w:b/>
        <w:sz w:val="16"/>
      </w:rPr>
    </w:lvl>
    <w:lvl w:ilvl="4">
      <w:start w:val="1"/>
      <w:numFmt w:val="decimal"/>
      <w:lvlText w:val="%1.%2.%3.%4.%5"/>
      <w:lvlJc w:val="left"/>
      <w:pPr>
        <w:ind w:left="1440" w:hanging="1080"/>
      </w:pPr>
      <w:rPr>
        <w:rFonts w:eastAsiaTheme="minorHAnsi" w:hint="default"/>
        <w:b/>
        <w:sz w:val="16"/>
      </w:rPr>
    </w:lvl>
    <w:lvl w:ilvl="5">
      <w:start w:val="1"/>
      <w:numFmt w:val="decimal"/>
      <w:lvlText w:val="%1.%2.%3.%4.%5.%6"/>
      <w:lvlJc w:val="left"/>
      <w:pPr>
        <w:ind w:left="1440" w:hanging="1080"/>
      </w:pPr>
      <w:rPr>
        <w:rFonts w:eastAsiaTheme="minorHAnsi" w:hint="default"/>
        <w:b/>
        <w:sz w:val="16"/>
      </w:rPr>
    </w:lvl>
    <w:lvl w:ilvl="6">
      <w:start w:val="1"/>
      <w:numFmt w:val="decimal"/>
      <w:lvlText w:val="%1.%2.%3.%4.%5.%6.%7"/>
      <w:lvlJc w:val="left"/>
      <w:pPr>
        <w:ind w:left="1800" w:hanging="1440"/>
      </w:pPr>
      <w:rPr>
        <w:rFonts w:eastAsiaTheme="minorHAnsi" w:hint="default"/>
        <w:b/>
        <w:sz w:val="16"/>
      </w:rPr>
    </w:lvl>
    <w:lvl w:ilvl="7">
      <w:start w:val="1"/>
      <w:numFmt w:val="decimal"/>
      <w:lvlText w:val="%1.%2.%3.%4.%5.%6.%7.%8"/>
      <w:lvlJc w:val="left"/>
      <w:pPr>
        <w:ind w:left="1800" w:hanging="1440"/>
      </w:pPr>
      <w:rPr>
        <w:rFonts w:eastAsiaTheme="minorHAnsi" w:hint="default"/>
        <w:b/>
        <w:sz w:val="16"/>
      </w:rPr>
    </w:lvl>
    <w:lvl w:ilvl="8">
      <w:start w:val="1"/>
      <w:numFmt w:val="decimal"/>
      <w:lvlText w:val="%1.%2.%3.%4.%5.%6.%7.%8.%9"/>
      <w:lvlJc w:val="left"/>
      <w:pPr>
        <w:ind w:left="1800" w:hanging="1440"/>
      </w:pPr>
      <w:rPr>
        <w:rFonts w:eastAsiaTheme="minorHAnsi" w:hint="default"/>
        <w:b/>
        <w:sz w:val="16"/>
      </w:rPr>
    </w:lvl>
  </w:abstractNum>
  <w:abstractNum w:abstractNumId="14">
    <w:nsid w:val="311706A8"/>
    <w:multiLevelType w:val="hybridMultilevel"/>
    <w:tmpl w:val="4EC8A92C"/>
    <w:lvl w:ilvl="0" w:tplc="F08CCF9C">
      <w:start w:val="1"/>
      <w:numFmt w:val="lowerLetter"/>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5">
    <w:nsid w:val="32BB0036"/>
    <w:multiLevelType w:val="multilevel"/>
    <w:tmpl w:val="7C4E580E"/>
    <w:lvl w:ilvl="0">
      <w:start w:val="2"/>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16"/>
      </w:rPr>
    </w:lvl>
    <w:lvl w:ilvl="4">
      <w:start w:val="1"/>
      <w:numFmt w:val="decimal"/>
      <w:lvlText w:val="%1.%2.%3.%4.%5."/>
      <w:lvlJc w:val="left"/>
      <w:pPr>
        <w:ind w:left="1080" w:hanging="1080"/>
      </w:pPr>
      <w:rPr>
        <w:rFonts w:hint="default"/>
        <w:b/>
        <w:sz w:val="16"/>
      </w:rPr>
    </w:lvl>
    <w:lvl w:ilvl="5">
      <w:start w:val="1"/>
      <w:numFmt w:val="decimal"/>
      <w:lvlText w:val="%1.%2.%3.%4.%5.%6."/>
      <w:lvlJc w:val="left"/>
      <w:pPr>
        <w:ind w:left="1080" w:hanging="1080"/>
      </w:pPr>
      <w:rPr>
        <w:rFonts w:hint="default"/>
        <w:b/>
        <w:sz w:val="16"/>
      </w:rPr>
    </w:lvl>
    <w:lvl w:ilvl="6">
      <w:start w:val="1"/>
      <w:numFmt w:val="decimal"/>
      <w:lvlText w:val="%1.%2.%3.%4.%5.%6.%7."/>
      <w:lvlJc w:val="left"/>
      <w:pPr>
        <w:ind w:left="1440" w:hanging="1440"/>
      </w:pPr>
      <w:rPr>
        <w:rFonts w:hint="default"/>
        <w:b/>
        <w:sz w:val="16"/>
      </w:rPr>
    </w:lvl>
    <w:lvl w:ilvl="7">
      <w:start w:val="1"/>
      <w:numFmt w:val="decimal"/>
      <w:lvlText w:val="%1.%2.%3.%4.%5.%6.%7.%8."/>
      <w:lvlJc w:val="left"/>
      <w:pPr>
        <w:ind w:left="1440" w:hanging="1440"/>
      </w:pPr>
      <w:rPr>
        <w:rFonts w:hint="default"/>
        <w:b/>
        <w:sz w:val="16"/>
      </w:rPr>
    </w:lvl>
    <w:lvl w:ilvl="8">
      <w:start w:val="1"/>
      <w:numFmt w:val="decimal"/>
      <w:lvlText w:val="%1.%2.%3.%4.%5.%6.%7.%8.%9."/>
      <w:lvlJc w:val="left"/>
      <w:pPr>
        <w:ind w:left="1800" w:hanging="1800"/>
      </w:pPr>
      <w:rPr>
        <w:rFonts w:hint="default"/>
        <w:b/>
        <w:sz w:val="16"/>
      </w:rPr>
    </w:lvl>
  </w:abstractNum>
  <w:abstractNum w:abstractNumId="16">
    <w:nsid w:val="371D1E59"/>
    <w:multiLevelType w:val="hybridMultilevel"/>
    <w:tmpl w:val="44223572"/>
    <w:lvl w:ilvl="0" w:tplc="300A000F">
      <w:start w:val="1"/>
      <w:numFmt w:val="decimal"/>
      <w:lvlText w:val="%1."/>
      <w:lvlJc w:val="left"/>
      <w:pPr>
        <w:ind w:left="5316" w:hanging="360"/>
      </w:pPr>
    </w:lvl>
    <w:lvl w:ilvl="1" w:tplc="300A0019" w:tentative="1">
      <w:start w:val="1"/>
      <w:numFmt w:val="lowerLetter"/>
      <w:lvlText w:val="%2."/>
      <w:lvlJc w:val="left"/>
      <w:pPr>
        <w:ind w:left="6036" w:hanging="360"/>
      </w:pPr>
    </w:lvl>
    <w:lvl w:ilvl="2" w:tplc="300A001B" w:tentative="1">
      <w:start w:val="1"/>
      <w:numFmt w:val="lowerRoman"/>
      <w:lvlText w:val="%3."/>
      <w:lvlJc w:val="right"/>
      <w:pPr>
        <w:ind w:left="6756" w:hanging="180"/>
      </w:pPr>
    </w:lvl>
    <w:lvl w:ilvl="3" w:tplc="300A000F" w:tentative="1">
      <w:start w:val="1"/>
      <w:numFmt w:val="decimal"/>
      <w:lvlText w:val="%4."/>
      <w:lvlJc w:val="left"/>
      <w:pPr>
        <w:ind w:left="7476" w:hanging="360"/>
      </w:pPr>
    </w:lvl>
    <w:lvl w:ilvl="4" w:tplc="300A0019" w:tentative="1">
      <w:start w:val="1"/>
      <w:numFmt w:val="lowerLetter"/>
      <w:lvlText w:val="%5."/>
      <w:lvlJc w:val="left"/>
      <w:pPr>
        <w:ind w:left="8196" w:hanging="360"/>
      </w:pPr>
    </w:lvl>
    <w:lvl w:ilvl="5" w:tplc="300A001B" w:tentative="1">
      <w:start w:val="1"/>
      <w:numFmt w:val="lowerRoman"/>
      <w:lvlText w:val="%6."/>
      <w:lvlJc w:val="right"/>
      <w:pPr>
        <w:ind w:left="8916" w:hanging="180"/>
      </w:pPr>
    </w:lvl>
    <w:lvl w:ilvl="6" w:tplc="300A000F" w:tentative="1">
      <w:start w:val="1"/>
      <w:numFmt w:val="decimal"/>
      <w:lvlText w:val="%7."/>
      <w:lvlJc w:val="left"/>
      <w:pPr>
        <w:ind w:left="9636" w:hanging="360"/>
      </w:pPr>
    </w:lvl>
    <w:lvl w:ilvl="7" w:tplc="300A0019" w:tentative="1">
      <w:start w:val="1"/>
      <w:numFmt w:val="lowerLetter"/>
      <w:lvlText w:val="%8."/>
      <w:lvlJc w:val="left"/>
      <w:pPr>
        <w:ind w:left="10356" w:hanging="360"/>
      </w:pPr>
    </w:lvl>
    <w:lvl w:ilvl="8" w:tplc="300A001B" w:tentative="1">
      <w:start w:val="1"/>
      <w:numFmt w:val="lowerRoman"/>
      <w:lvlText w:val="%9."/>
      <w:lvlJc w:val="right"/>
      <w:pPr>
        <w:ind w:left="11076" w:hanging="180"/>
      </w:pPr>
    </w:lvl>
  </w:abstractNum>
  <w:abstractNum w:abstractNumId="17">
    <w:nsid w:val="398D050E"/>
    <w:multiLevelType w:val="hybridMultilevel"/>
    <w:tmpl w:val="2632A270"/>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8">
    <w:nsid w:val="3ACE2FE0"/>
    <w:multiLevelType w:val="hybridMultilevel"/>
    <w:tmpl w:val="A5EE45B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3BDE7A6E"/>
    <w:multiLevelType w:val="multilevel"/>
    <w:tmpl w:val="6DACE036"/>
    <w:lvl w:ilvl="0">
      <w:start w:val="1"/>
      <w:numFmt w:val="decimal"/>
      <w:lvlText w:val="%1."/>
      <w:lvlJc w:val="left"/>
      <w:pPr>
        <w:ind w:left="360" w:hanging="360"/>
      </w:pPr>
    </w:lvl>
    <w:lvl w:ilvl="1">
      <w:start w:val="1"/>
      <w:numFmt w:val="decimal"/>
      <w:lvlText w:val="%1.%2."/>
      <w:lvlJc w:val="left"/>
      <w:pPr>
        <w:ind w:left="5677" w:hanging="432"/>
      </w:pPr>
      <w:rPr>
        <w:rFonts w:ascii="Calibri" w:hAnsi="Calibri" w:hint="default"/>
        <w:b/>
        <w:i w:val="0"/>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0C336C1"/>
    <w:multiLevelType w:val="multilevel"/>
    <w:tmpl w:val="846EE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1632BBF"/>
    <w:multiLevelType w:val="hybridMultilevel"/>
    <w:tmpl w:val="EE2E156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nsid w:val="46766CF9"/>
    <w:multiLevelType w:val="hybridMultilevel"/>
    <w:tmpl w:val="C91488E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3">
    <w:nsid w:val="468351ED"/>
    <w:multiLevelType w:val="multilevel"/>
    <w:tmpl w:val="8A66E86C"/>
    <w:lvl w:ilvl="0">
      <w:start w:val="2"/>
      <w:numFmt w:val="decimal"/>
      <w:lvlText w:val="%1."/>
      <w:lvlJc w:val="left"/>
      <w:pPr>
        <w:ind w:left="360" w:hanging="360"/>
      </w:pPr>
      <w:rPr>
        <w:rFonts w:hint="default"/>
        <w:b/>
        <w:sz w:val="20"/>
      </w:rPr>
    </w:lvl>
    <w:lvl w:ilvl="1">
      <w:start w:val="1"/>
      <w:numFmt w:val="decimal"/>
      <w:lvlText w:val="%1.%2"/>
      <w:lvlJc w:val="left"/>
      <w:pPr>
        <w:ind w:left="360" w:hanging="360"/>
      </w:pPr>
      <w:rPr>
        <w:rFonts w:eastAsiaTheme="minorHAnsi" w:hint="default"/>
        <w:b/>
        <w:color w:val="000000" w:themeColor="text1"/>
        <w:sz w:val="22"/>
      </w:rPr>
    </w:lvl>
    <w:lvl w:ilvl="2">
      <w:start w:val="1"/>
      <w:numFmt w:val="decimal"/>
      <w:lvlText w:val="%1.%2.%3"/>
      <w:lvlJc w:val="left"/>
      <w:pPr>
        <w:ind w:left="720" w:hanging="720"/>
      </w:pPr>
      <w:rPr>
        <w:rFonts w:eastAsiaTheme="minorHAnsi" w:hint="default"/>
        <w:b/>
        <w:sz w:val="22"/>
      </w:rPr>
    </w:lvl>
    <w:lvl w:ilvl="3">
      <w:start w:val="1"/>
      <w:numFmt w:val="decimal"/>
      <w:lvlText w:val="%1.%2.%3.%4"/>
      <w:lvlJc w:val="left"/>
      <w:pPr>
        <w:ind w:left="720" w:hanging="720"/>
      </w:pPr>
      <w:rPr>
        <w:rFonts w:eastAsiaTheme="minorHAnsi" w:hint="default"/>
        <w:b/>
        <w:sz w:val="16"/>
      </w:rPr>
    </w:lvl>
    <w:lvl w:ilvl="4">
      <w:start w:val="1"/>
      <w:numFmt w:val="decimal"/>
      <w:lvlText w:val="%1.%2.%3.%4.%5"/>
      <w:lvlJc w:val="left"/>
      <w:pPr>
        <w:ind w:left="1080" w:hanging="1080"/>
      </w:pPr>
      <w:rPr>
        <w:rFonts w:eastAsiaTheme="minorHAnsi" w:hint="default"/>
        <w:b/>
        <w:sz w:val="16"/>
      </w:rPr>
    </w:lvl>
    <w:lvl w:ilvl="5">
      <w:start w:val="1"/>
      <w:numFmt w:val="decimal"/>
      <w:lvlText w:val="%1.%2.%3.%4.%5.%6"/>
      <w:lvlJc w:val="left"/>
      <w:pPr>
        <w:ind w:left="1080" w:hanging="1080"/>
      </w:pPr>
      <w:rPr>
        <w:rFonts w:eastAsiaTheme="minorHAnsi" w:hint="default"/>
        <w:b/>
        <w:sz w:val="16"/>
      </w:rPr>
    </w:lvl>
    <w:lvl w:ilvl="6">
      <w:start w:val="1"/>
      <w:numFmt w:val="decimal"/>
      <w:lvlText w:val="%1.%2.%3.%4.%5.%6.%7"/>
      <w:lvlJc w:val="left"/>
      <w:pPr>
        <w:ind w:left="1440" w:hanging="1440"/>
      </w:pPr>
      <w:rPr>
        <w:rFonts w:eastAsiaTheme="minorHAnsi" w:hint="default"/>
        <w:b/>
        <w:sz w:val="16"/>
      </w:rPr>
    </w:lvl>
    <w:lvl w:ilvl="7">
      <w:start w:val="1"/>
      <w:numFmt w:val="decimal"/>
      <w:lvlText w:val="%1.%2.%3.%4.%5.%6.%7.%8"/>
      <w:lvlJc w:val="left"/>
      <w:pPr>
        <w:ind w:left="1440" w:hanging="1440"/>
      </w:pPr>
      <w:rPr>
        <w:rFonts w:eastAsiaTheme="minorHAnsi" w:hint="default"/>
        <w:b/>
        <w:sz w:val="16"/>
      </w:rPr>
    </w:lvl>
    <w:lvl w:ilvl="8">
      <w:start w:val="1"/>
      <w:numFmt w:val="decimal"/>
      <w:lvlText w:val="%1.%2.%3.%4.%5.%6.%7.%8.%9"/>
      <w:lvlJc w:val="left"/>
      <w:pPr>
        <w:ind w:left="1440" w:hanging="1440"/>
      </w:pPr>
      <w:rPr>
        <w:rFonts w:eastAsiaTheme="minorHAnsi" w:hint="default"/>
        <w:b/>
        <w:sz w:val="16"/>
      </w:rPr>
    </w:lvl>
  </w:abstractNum>
  <w:abstractNum w:abstractNumId="24">
    <w:nsid w:val="4DBC6A70"/>
    <w:multiLevelType w:val="hybridMultilevel"/>
    <w:tmpl w:val="4EC8A92C"/>
    <w:lvl w:ilvl="0" w:tplc="F08CCF9C">
      <w:start w:val="1"/>
      <w:numFmt w:val="lowerLetter"/>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5">
    <w:nsid w:val="4F425ECE"/>
    <w:multiLevelType w:val="hybridMultilevel"/>
    <w:tmpl w:val="9E8E2874"/>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26">
    <w:nsid w:val="50CF6C1C"/>
    <w:multiLevelType w:val="hybridMultilevel"/>
    <w:tmpl w:val="6F46530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nsid w:val="53616F6A"/>
    <w:multiLevelType w:val="hybridMultilevel"/>
    <w:tmpl w:val="F2E28F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nsid w:val="546736BC"/>
    <w:multiLevelType w:val="hybridMultilevel"/>
    <w:tmpl w:val="367ED2E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57EC41EC"/>
    <w:multiLevelType w:val="hybridMultilevel"/>
    <w:tmpl w:val="9F5AB17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nsid w:val="5C0F781B"/>
    <w:multiLevelType w:val="hybridMultilevel"/>
    <w:tmpl w:val="F63024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D000F81"/>
    <w:multiLevelType w:val="hybridMultilevel"/>
    <w:tmpl w:val="E852309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nsid w:val="661A3119"/>
    <w:multiLevelType w:val="multilevel"/>
    <w:tmpl w:val="D5ACD214"/>
    <w:lvl w:ilvl="0">
      <w:start w:val="2"/>
      <w:numFmt w:val="decimal"/>
      <w:lvlText w:val="%1."/>
      <w:lvlJc w:val="left"/>
      <w:pPr>
        <w:ind w:left="360" w:hanging="360"/>
      </w:pPr>
      <w:rPr>
        <w:rFonts w:hint="default"/>
        <w:b/>
        <w:sz w:val="20"/>
        <w:szCs w:val="20"/>
      </w:rPr>
    </w:lvl>
    <w:lvl w:ilvl="1">
      <w:start w:val="1"/>
      <w:numFmt w:val="decimal"/>
      <w:lvlText w:val="%1.%2"/>
      <w:lvlJc w:val="left"/>
      <w:pPr>
        <w:ind w:left="360" w:hanging="360"/>
      </w:pPr>
      <w:rPr>
        <w:rFonts w:eastAsia="Calibri" w:hint="default"/>
        <w:b/>
        <w:sz w:val="20"/>
      </w:rPr>
    </w:lvl>
    <w:lvl w:ilvl="2">
      <w:start w:val="1"/>
      <w:numFmt w:val="decimal"/>
      <w:lvlText w:val="%1.%2.%3"/>
      <w:lvlJc w:val="left"/>
      <w:pPr>
        <w:ind w:left="720" w:hanging="720"/>
      </w:pPr>
      <w:rPr>
        <w:rFonts w:eastAsia="Calibri" w:hint="default"/>
        <w:b/>
        <w:sz w:val="22"/>
      </w:rPr>
    </w:lvl>
    <w:lvl w:ilvl="3">
      <w:start w:val="1"/>
      <w:numFmt w:val="decimal"/>
      <w:lvlText w:val="%1.%2.%3.%4"/>
      <w:lvlJc w:val="left"/>
      <w:pPr>
        <w:ind w:left="720" w:hanging="720"/>
      </w:pPr>
      <w:rPr>
        <w:rFonts w:eastAsia="Calibri" w:hint="default"/>
        <w:b/>
        <w:sz w:val="16"/>
      </w:rPr>
    </w:lvl>
    <w:lvl w:ilvl="4">
      <w:start w:val="1"/>
      <w:numFmt w:val="decimal"/>
      <w:lvlText w:val="%1.%2.%3.%4.%5"/>
      <w:lvlJc w:val="left"/>
      <w:pPr>
        <w:ind w:left="1080" w:hanging="1080"/>
      </w:pPr>
      <w:rPr>
        <w:rFonts w:eastAsia="Calibri" w:hint="default"/>
        <w:b/>
        <w:sz w:val="16"/>
      </w:rPr>
    </w:lvl>
    <w:lvl w:ilvl="5">
      <w:start w:val="1"/>
      <w:numFmt w:val="decimal"/>
      <w:lvlText w:val="%1.%2.%3.%4.%5.%6"/>
      <w:lvlJc w:val="left"/>
      <w:pPr>
        <w:ind w:left="1080" w:hanging="1080"/>
      </w:pPr>
      <w:rPr>
        <w:rFonts w:eastAsia="Calibri" w:hint="default"/>
        <w:b/>
        <w:sz w:val="16"/>
      </w:rPr>
    </w:lvl>
    <w:lvl w:ilvl="6">
      <w:start w:val="1"/>
      <w:numFmt w:val="decimal"/>
      <w:lvlText w:val="%1.%2.%3.%4.%5.%6.%7"/>
      <w:lvlJc w:val="left"/>
      <w:pPr>
        <w:ind w:left="1440" w:hanging="1440"/>
      </w:pPr>
      <w:rPr>
        <w:rFonts w:eastAsia="Calibri" w:hint="default"/>
        <w:b/>
        <w:sz w:val="16"/>
      </w:rPr>
    </w:lvl>
    <w:lvl w:ilvl="7">
      <w:start w:val="1"/>
      <w:numFmt w:val="decimal"/>
      <w:lvlText w:val="%1.%2.%3.%4.%5.%6.%7.%8"/>
      <w:lvlJc w:val="left"/>
      <w:pPr>
        <w:ind w:left="1440" w:hanging="1440"/>
      </w:pPr>
      <w:rPr>
        <w:rFonts w:eastAsia="Calibri" w:hint="default"/>
        <w:b/>
        <w:sz w:val="16"/>
      </w:rPr>
    </w:lvl>
    <w:lvl w:ilvl="8">
      <w:start w:val="1"/>
      <w:numFmt w:val="decimal"/>
      <w:lvlText w:val="%1.%2.%3.%4.%5.%6.%7.%8.%9"/>
      <w:lvlJc w:val="left"/>
      <w:pPr>
        <w:ind w:left="1440" w:hanging="1440"/>
      </w:pPr>
      <w:rPr>
        <w:rFonts w:eastAsia="Calibri" w:hint="default"/>
        <w:b/>
        <w:sz w:val="16"/>
      </w:rPr>
    </w:lvl>
  </w:abstractNum>
  <w:abstractNum w:abstractNumId="33">
    <w:nsid w:val="669C4BE6"/>
    <w:multiLevelType w:val="hybridMultilevel"/>
    <w:tmpl w:val="0BCE1DAA"/>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34">
    <w:nsid w:val="68567AF2"/>
    <w:multiLevelType w:val="hybridMultilevel"/>
    <w:tmpl w:val="EFD695F2"/>
    <w:lvl w:ilvl="0" w:tplc="300A0001">
      <w:start w:val="1"/>
      <w:numFmt w:val="bullet"/>
      <w:lvlText w:val=""/>
      <w:lvlJc w:val="left"/>
      <w:pPr>
        <w:ind w:left="2396" w:hanging="360"/>
      </w:pPr>
      <w:rPr>
        <w:rFonts w:ascii="Symbol" w:hAnsi="Symbol" w:hint="default"/>
      </w:rPr>
    </w:lvl>
    <w:lvl w:ilvl="1" w:tplc="300A0003" w:tentative="1">
      <w:start w:val="1"/>
      <w:numFmt w:val="bullet"/>
      <w:lvlText w:val="o"/>
      <w:lvlJc w:val="left"/>
      <w:pPr>
        <w:ind w:left="3116" w:hanging="360"/>
      </w:pPr>
      <w:rPr>
        <w:rFonts w:ascii="Courier New" w:hAnsi="Courier New" w:cs="Courier New" w:hint="default"/>
      </w:rPr>
    </w:lvl>
    <w:lvl w:ilvl="2" w:tplc="300A0005" w:tentative="1">
      <w:start w:val="1"/>
      <w:numFmt w:val="bullet"/>
      <w:lvlText w:val=""/>
      <w:lvlJc w:val="left"/>
      <w:pPr>
        <w:ind w:left="3836" w:hanging="360"/>
      </w:pPr>
      <w:rPr>
        <w:rFonts w:ascii="Wingdings" w:hAnsi="Wingdings" w:hint="default"/>
      </w:rPr>
    </w:lvl>
    <w:lvl w:ilvl="3" w:tplc="300A0001" w:tentative="1">
      <w:start w:val="1"/>
      <w:numFmt w:val="bullet"/>
      <w:lvlText w:val=""/>
      <w:lvlJc w:val="left"/>
      <w:pPr>
        <w:ind w:left="4556" w:hanging="360"/>
      </w:pPr>
      <w:rPr>
        <w:rFonts w:ascii="Symbol" w:hAnsi="Symbol" w:hint="default"/>
      </w:rPr>
    </w:lvl>
    <w:lvl w:ilvl="4" w:tplc="300A0003" w:tentative="1">
      <w:start w:val="1"/>
      <w:numFmt w:val="bullet"/>
      <w:lvlText w:val="o"/>
      <w:lvlJc w:val="left"/>
      <w:pPr>
        <w:ind w:left="5276" w:hanging="360"/>
      </w:pPr>
      <w:rPr>
        <w:rFonts w:ascii="Courier New" w:hAnsi="Courier New" w:cs="Courier New" w:hint="default"/>
      </w:rPr>
    </w:lvl>
    <w:lvl w:ilvl="5" w:tplc="300A0005" w:tentative="1">
      <w:start w:val="1"/>
      <w:numFmt w:val="bullet"/>
      <w:lvlText w:val=""/>
      <w:lvlJc w:val="left"/>
      <w:pPr>
        <w:ind w:left="5996" w:hanging="360"/>
      </w:pPr>
      <w:rPr>
        <w:rFonts w:ascii="Wingdings" w:hAnsi="Wingdings" w:hint="default"/>
      </w:rPr>
    </w:lvl>
    <w:lvl w:ilvl="6" w:tplc="300A0001" w:tentative="1">
      <w:start w:val="1"/>
      <w:numFmt w:val="bullet"/>
      <w:lvlText w:val=""/>
      <w:lvlJc w:val="left"/>
      <w:pPr>
        <w:ind w:left="6716" w:hanging="360"/>
      </w:pPr>
      <w:rPr>
        <w:rFonts w:ascii="Symbol" w:hAnsi="Symbol" w:hint="default"/>
      </w:rPr>
    </w:lvl>
    <w:lvl w:ilvl="7" w:tplc="300A0003" w:tentative="1">
      <w:start w:val="1"/>
      <w:numFmt w:val="bullet"/>
      <w:lvlText w:val="o"/>
      <w:lvlJc w:val="left"/>
      <w:pPr>
        <w:ind w:left="7436" w:hanging="360"/>
      </w:pPr>
      <w:rPr>
        <w:rFonts w:ascii="Courier New" w:hAnsi="Courier New" w:cs="Courier New" w:hint="default"/>
      </w:rPr>
    </w:lvl>
    <w:lvl w:ilvl="8" w:tplc="300A0005" w:tentative="1">
      <w:start w:val="1"/>
      <w:numFmt w:val="bullet"/>
      <w:lvlText w:val=""/>
      <w:lvlJc w:val="left"/>
      <w:pPr>
        <w:ind w:left="8156" w:hanging="360"/>
      </w:pPr>
      <w:rPr>
        <w:rFonts w:ascii="Wingdings" w:hAnsi="Wingdings" w:hint="default"/>
      </w:rPr>
    </w:lvl>
  </w:abstractNum>
  <w:abstractNum w:abstractNumId="35">
    <w:nsid w:val="6F625293"/>
    <w:multiLevelType w:val="hybridMultilevel"/>
    <w:tmpl w:val="B41C0AE4"/>
    <w:lvl w:ilvl="0" w:tplc="300A000F">
      <w:start w:val="1"/>
      <w:numFmt w:val="decimal"/>
      <w:lvlText w:val="%1."/>
      <w:lvlJc w:val="left"/>
      <w:pPr>
        <w:ind w:left="5316" w:hanging="360"/>
      </w:pPr>
    </w:lvl>
    <w:lvl w:ilvl="1" w:tplc="300A0019" w:tentative="1">
      <w:start w:val="1"/>
      <w:numFmt w:val="lowerLetter"/>
      <w:lvlText w:val="%2."/>
      <w:lvlJc w:val="left"/>
      <w:pPr>
        <w:ind w:left="6036" w:hanging="360"/>
      </w:pPr>
    </w:lvl>
    <w:lvl w:ilvl="2" w:tplc="300A001B" w:tentative="1">
      <w:start w:val="1"/>
      <w:numFmt w:val="lowerRoman"/>
      <w:lvlText w:val="%3."/>
      <w:lvlJc w:val="right"/>
      <w:pPr>
        <w:ind w:left="6756" w:hanging="180"/>
      </w:pPr>
    </w:lvl>
    <w:lvl w:ilvl="3" w:tplc="300A000F" w:tentative="1">
      <w:start w:val="1"/>
      <w:numFmt w:val="decimal"/>
      <w:lvlText w:val="%4."/>
      <w:lvlJc w:val="left"/>
      <w:pPr>
        <w:ind w:left="7476" w:hanging="360"/>
      </w:pPr>
    </w:lvl>
    <w:lvl w:ilvl="4" w:tplc="300A0019" w:tentative="1">
      <w:start w:val="1"/>
      <w:numFmt w:val="lowerLetter"/>
      <w:lvlText w:val="%5."/>
      <w:lvlJc w:val="left"/>
      <w:pPr>
        <w:ind w:left="8196" w:hanging="360"/>
      </w:pPr>
    </w:lvl>
    <w:lvl w:ilvl="5" w:tplc="300A001B" w:tentative="1">
      <w:start w:val="1"/>
      <w:numFmt w:val="lowerRoman"/>
      <w:lvlText w:val="%6."/>
      <w:lvlJc w:val="right"/>
      <w:pPr>
        <w:ind w:left="8916" w:hanging="180"/>
      </w:pPr>
    </w:lvl>
    <w:lvl w:ilvl="6" w:tplc="300A000F" w:tentative="1">
      <w:start w:val="1"/>
      <w:numFmt w:val="decimal"/>
      <w:lvlText w:val="%7."/>
      <w:lvlJc w:val="left"/>
      <w:pPr>
        <w:ind w:left="9636" w:hanging="360"/>
      </w:pPr>
    </w:lvl>
    <w:lvl w:ilvl="7" w:tplc="300A0019" w:tentative="1">
      <w:start w:val="1"/>
      <w:numFmt w:val="lowerLetter"/>
      <w:lvlText w:val="%8."/>
      <w:lvlJc w:val="left"/>
      <w:pPr>
        <w:ind w:left="10356" w:hanging="360"/>
      </w:pPr>
    </w:lvl>
    <w:lvl w:ilvl="8" w:tplc="300A001B" w:tentative="1">
      <w:start w:val="1"/>
      <w:numFmt w:val="lowerRoman"/>
      <w:lvlText w:val="%9."/>
      <w:lvlJc w:val="right"/>
      <w:pPr>
        <w:ind w:left="11076" w:hanging="180"/>
      </w:pPr>
    </w:lvl>
  </w:abstractNum>
  <w:abstractNum w:abstractNumId="36">
    <w:nsid w:val="77F40E13"/>
    <w:multiLevelType w:val="hybridMultilevel"/>
    <w:tmpl w:val="2FFE9C3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nsid w:val="79DC2F8D"/>
    <w:multiLevelType w:val="hybridMultilevel"/>
    <w:tmpl w:val="C92046B0"/>
    <w:lvl w:ilvl="0" w:tplc="4316FD36">
      <w:start w:val="1"/>
      <w:numFmt w:val="lowerLetter"/>
      <w:lvlText w:val="%1)"/>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nsid w:val="7C256DB2"/>
    <w:multiLevelType w:val="multilevel"/>
    <w:tmpl w:val="BADAAFF6"/>
    <w:styleLink w:val="Estilo1"/>
    <w:lvl w:ilvl="0">
      <w:start w:val="2"/>
      <w:numFmt w:val="decimal"/>
      <w:lvlText w:val="%1."/>
      <w:lvlJc w:val="left"/>
      <w:pPr>
        <w:ind w:left="360" w:hanging="360"/>
      </w:pPr>
      <w:rPr>
        <w:rFonts w:hint="default"/>
        <w:b/>
        <w:sz w:val="22"/>
        <w:lang w:val="es-MX"/>
      </w:rPr>
    </w:lvl>
    <w:lvl w:ilvl="1">
      <w:start w:val="1"/>
      <w:numFmt w:val="decimal"/>
      <w:lvlText w:val="%1.%2"/>
      <w:lvlJc w:val="left"/>
      <w:pPr>
        <w:ind w:left="360" w:hanging="360"/>
      </w:pPr>
      <w:rPr>
        <w:rFonts w:eastAsia="Calibri" w:hint="default"/>
        <w:b/>
        <w:sz w:val="22"/>
      </w:rPr>
    </w:lvl>
    <w:lvl w:ilvl="2">
      <w:start w:val="1"/>
      <w:numFmt w:val="decimal"/>
      <w:lvlText w:val="%1.%2.%3"/>
      <w:lvlJc w:val="left"/>
      <w:pPr>
        <w:ind w:left="720" w:hanging="720"/>
      </w:pPr>
      <w:rPr>
        <w:rFonts w:eastAsia="Calibri" w:hint="default"/>
        <w:b/>
        <w:sz w:val="22"/>
      </w:rPr>
    </w:lvl>
    <w:lvl w:ilvl="3">
      <w:start w:val="1"/>
      <w:numFmt w:val="decimal"/>
      <w:lvlText w:val="%1.%2.%3.%4"/>
      <w:lvlJc w:val="left"/>
      <w:pPr>
        <w:ind w:left="720" w:hanging="720"/>
      </w:pPr>
      <w:rPr>
        <w:rFonts w:eastAsia="Calibri" w:hint="default"/>
        <w:b/>
        <w:sz w:val="16"/>
      </w:rPr>
    </w:lvl>
    <w:lvl w:ilvl="4">
      <w:start w:val="1"/>
      <w:numFmt w:val="decimal"/>
      <w:lvlText w:val="%1.%2.%3.%4.%5"/>
      <w:lvlJc w:val="left"/>
      <w:pPr>
        <w:ind w:left="1080" w:hanging="1080"/>
      </w:pPr>
      <w:rPr>
        <w:rFonts w:eastAsia="Calibri" w:hint="default"/>
        <w:b/>
        <w:sz w:val="16"/>
      </w:rPr>
    </w:lvl>
    <w:lvl w:ilvl="5">
      <w:start w:val="1"/>
      <w:numFmt w:val="decimal"/>
      <w:lvlText w:val="%1.%2.%3.%4.%5.%6"/>
      <w:lvlJc w:val="left"/>
      <w:pPr>
        <w:ind w:left="1080" w:hanging="1080"/>
      </w:pPr>
      <w:rPr>
        <w:rFonts w:eastAsia="Calibri" w:hint="default"/>
        <w:b/>
        <w:sz w:val="16"/>
      </w:rPr>
    </w:lvl>
    <w:lvl w:ilvl="6">
      <w:start w:val="1"/>
      <w:numFmt w:val="decimal"/>
      <w:lvlText w:val="%1.%2.%3.%4.%5.%6.%7"/>
      <w:lvlJc w:val="left"/>
      <w:pPr>
        <w:ind w:left="1440" w:hanging="1440"/>
      </w:pPr>
      <w:rPr>
        <w:rFonts w:eastAsia="Calibri" w:hint="default"/>
        <w:b/>
        <w:sz w:val="16"/>
      </w:rPr>
    </w:lvl>
    <w:lvl w:ilvl="7">
      <w:start w:val="1"/>
      <w:numFmt w:val="decimal"/>
      <w:lvlText w:val="%1.%2.%3.%4.%5.%6.%7.%8"/>
      <w:lvlJc w:val="left"/>
      <w:pPr>
        <w:ind w:left="1440" w:hanging="1440"/>
      </w:pPr>
      <w:rPr>
        <w:rFonts w:eastAsia="Calibri" w:hint="default"/>
        <w:b/>
        <w:sz w:val="16"/>
      </w:rPr>
    </w:lvl>
    <w:lvl w:ilvl="8">
      <w:start w:val="1"/>
      <w:numFmt w:val="decimal"/>
      <w:lvlText w:val="%1.%2.%3.%4.%5.%6.%7.%8.%9"/>
      <w:lvlJc w:val="left"/>
      <w:pPr>
        <w:ind w:left="1440" w:hanging="1440"/>
      </w:pPr>
      <w:rPr>
        <w:rFonts w:eastAsia="Calibri" w:hint="default"/>
        <w:b/>
        <w:sz w:val="16"/>
      </w:rPr>
    </w:lvl>
  </w:abstractNum>
  <w:abstractNum w:abstractNumId="39">
    <w:nsid w:val="7CDC4998"/>
    <w:multiLevelType w:val="multilevel"/>
    <w:tmpl w:val="76D674E2"/>
    <w:lvl w:ilvl="0">
      <w:start w:val="1"/>
      <w:numFmt w:val="decimal"/>
      <w:lvlText w:val="%1."/>
      <w:lvlJc w:val="left"/>
      <w:pPr>
        <w:ind w:left="360" w:hanging="360"/>
      </w:pPr>
      <w:rPr>
        <w:rFonts w:hint="default"/>
        <w:b/>
        <w:sz w:val="22"/>
        <w:lang w:val="es-MX"/>
      </w:rPr>
    </w:lvl>
    <w:lvl w:ilvl="1">
      <w:start w:val="1"/>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16"/>
      </w:rPr>
    </w:lvl>
    <w:lvl w:ilvl="4">
      <w:start w:val="1"/>
      <w:numFmt w:val="decimal"/>
      <w:lvlText w:val="%1.%2.%3.%4.%5."/>
      <w:lvlJc w:val="left"/>
      <w:pPr>
        <w:ind w:left="1080" w:hanging="1080"/>
      </w:pPr>
      <w:rPr>
        <w:rFonts w:hint="default"/>
        <w:b/>
        <w:sz w:val="16"/>
      </w:rPr>
    </w:lvl>
    <w:lvl w:ilvl="5">
      <w:start w:val="1"/>
      <w:numFmt w:val="decimal"/>
      <w:lvlText w:val="%1.%2.%3.%4.%5.%6."/>
      <w:lvlJc w:val="left"/>
      <w:pPr>
        <w:ind w:left="1080" w:hanging="1080"/>
      </w:pPr>
      <w:rPr>
        <w:rFonts w:hint="default"/>
        <w:b/>
        <w:sz w:val="16"/>
      </w:rPr>
    </w:lvl>
    <w:lvl w:ilvl="6">
      <w:start w:val="1"/>
      <w:numFmt w:val="decimal"/>
      <w:lvlText w:val="%1.%2.%3.%4.%5.%6.%7."/>
      <w:lvlJc w:val="left"/>
      <w:pPr>
        <w:ind w:left="1440" w:hanging="1440"/>
      </w:pPr>
      <w:rPr>
        <w:rFonts w:hint="default"/>
        <w:b/>
        <w:sz w:val="16"/>
      </w:rPr>
    </w:lvl>
    <w:lvl w:ilvl="7">
      <w:start w:val="1"/>
      <w:numFmt w:val="decimal"/>
      <w:lvlText w:val="%1.%2.%3.%4.%5.%6.%7.%8."/>
      <w:lvlJc w:val="left"/>
      <w:pPr>
        <w:ind w:left="1440" w:hanging="1440"/>
      </w:pPr>
      <w:rPr>
        <w:rFonts w:hint="default"/>
        <w:b/>
        <w:sz w:val="16"/>
      </w:rPr>
    </w:lvl>
    <w:lvl w:ilvl="8">
      <w:start w:val="1"/>
      <w:numFmt w:val="decimal"/>
      <w:lvlText w:val="%1.%2.%3.%4.%5.%6.%7.%8.%9."/>
      <w:lvlJc w:val="left"/>
      <w:pPr>
        <w:ind w:left="1800" w:hanging="1800"/>
      </w:pPr>
      <w:rPr>
        <w:rFonts w:hint="default"/>
        <w:b/>
        <w:sz w:val="16"/>
      </w:rPr>
    </w:lvl>
  </w:abstractNum>
  <w:abstractNum w:abstractNumId="40">
    <w:nsid w:val="7D6F5127"/>
    <w:multiLevelType w:val="hybridMultilevel"/>
    <w:tmpl w:val="0A8CFEC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15"/>
  </w:num>
  <w:num w:numId="4">
    <w:abstractNumId w:val="20"/>
  </w:num>
  <w:num w:numId="5">
    <w:abstractNumId w:val="14"/>
  </w:num>
  <w:num w:numId="6">
    <w:abstractNumId w:val="19"/>
  </w:num>
  <w:num w:numId="7">
    <w:abstractNumId w:val="37"/>
  </w:num>
  <w:num w:numId="8">
    <w:abstractNumId w:val="28"/>
  </w:num>
  <w:num w:numId="9">
    <w:abstractNumId w:val="11"/>
  </w:num>
  <w:num w:numId="10">
    <w:abstractNumId w:val="31"/>
  </w:num>
  <w:num w:numId="11">
    <w:abstractNumId w:val="8"/>
  </w:num>
  <w:num w:numId="12">
    <w:abstractNumId w:val="39"/>
  </w:num>
  <w:num w:numId="13">
    <w:abstractNumId w:val="32"/>
  </w:num>
  <w:num w:numId="14">
    <w:abstractNumId w:val="9"/>
  </w:num>
  <w:num w:numId="15">
    <w:abstractNumId w:val="22"/>
  </w:num>
  <w:num w:numId="16">
    <w:abstractNumId w:val="18"/>
  </w:num>
  <w:num w:numId="17">
    <w:abstractNumId w:val="10"/>
  </w:num>
  <w:num w:numId="18">
    <w:abstractNumId w:val="38"/>
  </w:num>
  <w:num w:numId="19">
    <w:abstractNumId w:val="17"/>
  </w:num>
  <w:num w:numId="20">
    <w:abstractNumId w:val="12"/>
  </w:num>
  <w:num w:numId="21">
    <w:abstractNumId w:val="13"/>
  </w:num>
  <w:num w:numId="22">
    <w:abstractNumId w:val="27"/>
  </w:num>
  <w:num w:numId="23">
    <w:abstractNumId w:val="29"/>
  </w:num>
  <w:num w:numId="24">
    <w:abstractNumId w:val="40"/>
  </w:num>
  <w:num w:numId="25">
    <w:abstractNumId w:val="21"/>
  </w:num>
  <w:num w:numId="26">
    <w:abstractNumId w:val="36"/>
  </w:num>
  <w:num w:numId="27">
    <w:abstractNumId w:val="7"/>
  </w:num>
  <w:num w:numId="28">
    <w:abstractNumId w:val="35"/>
  </w:num>
  <w:num w:numId="29">
    <w:abstractNumId w:val="24"/>
  </w:num>
  <w:num w:numId="30">
    <w:abstractNumId w:val="34"/>
  </w:num>
  <w:num w:numId="31">
    <w:abstractNumId w:val="25"/>
  </w:num>
  <w:num w:numId="32">
    <w:abstractNumId w:val="33"/>
  </w:num>
  <w:num w:numId="33">
    <w:abstractNumId w:val="30"/>
  </w:num>
  <w:num w:numId="34">
    <w:abstractNumId w:val="23"/>
  </w:num>
  <w:num w:numId="35">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2A"/>
    <w:rsid w:val="0000377A"/>
    <w:rsid w:val="0000603E"/>
    <w:rsid w:val="00010216"/>
    <w:rsid w:val="000120F6"/>
    <w:rsid w:val="00015E5C"/>
    <w:rsid w:val="000215EB"/>
    <w:rsid w:val="00023DA7"/>
    <w:rsid w:val="00024571"/>
    <w:rsid w:val="00030E8E"/>
    <w:rsid w:val="0003179F"/>
    <w:rsid w:val="0003218A"/>
    <w:rsid w:val="00037ECA"/>
    <w:rsid w:val="000412FF"/>
    <w:rsid w:val="0004249A"/>
    <w:rsid w:val="00046E28"/>
    <w:rsid w:val="00047413"/>
    <w:rsid w:val="00053490"/>
    <w:rsid w:val="00055223"/>
    <w:rsid w:val="00055D0A"/>
    <w:rsid w:val="00056056"/>
    <w:rsid w:val="00057560"/>
    <w:rsid w:val="000609A8"/>
    <w:rsid w:val="00060D5F"/>
    <w:rsid w:val="000705B2"/>
    <w:rsid w:val="00070862"/>
    <w:rsid w:val="00073D8C"/>
    <w:rsid w:val="000765C5"/>
    <w:rsid w:val="0008024F"/>
    <w:rsid w:val="000830B0"/>
    <w:rsid w:val="00083395"/>
    <w:rsid w:val="00084FF2"/>
    <w:rsid w:val="00091F73"/>
    <w:rsid w:val="00092A06"/>
    <w:rsid w:val="000948F8"/>
    <w:rsid w:val="000950B6"/>
    <w:rsid w:val="00095D50"/>
    <w:rsid w:val="000A3201"/>
    <w:rsid w:val="000B0955"/>
    <w:rsid w:val="000B45EF"/>
    <w:rsid w:val="000B68C1"/>
    <w:rsid w:val="000B7348"/>
    <w:rsid w:val="000C0305"/>
    <w:rsid w:val="000C56A1"/>
    <w:rsid w:val="000C67C0"/>
    <w:rsid w:val="000C6BD8"/>
    <w:rsid w:val="000C6F82"/>
    <w:rsid w:val="000C7919"/>
    <w:rsid w:val="000C7D66"/>
    <w:rsid w:val="000C7EB1"/>
    <w:rsid w:val="000D090C"/>
    <w:rsid w:val="000D0D04"/>
    <w:rsid w:val="000D62B7"/>
    <w:rsid w:val="000D753F"/>
    <w:rsid w:val="000E1A6A"/>
    <w:rsid w:val="000E45C3"/>
    <w:rsid w:val="000E48A8"/>
    <w:rsid w:val="000E61AA"/>
    <w:rsid w:val="000F09D3"/>
    <w:rsid w:val="000F1E33"/>
    <w:rsid w:val="000F59A1"/>
    <w:rsid w:val="000F5CD3"/>
    <w:rsid w:val="000F7820"/>
    <w:rsid w:val="001024A0"/>
    <w:rsid w:val="00103DF1"/>
    <w:rsid w:val="00104E08"/>
    <w:rsid w:val="001055F5"/>
    <w:rsid w:val="0010772C"/>
    <w:rsid w:val="00107C56"/>
    <w:rsid w:val="00110C92"/>
    <w:rsid w:val="00112086"/>
    <w:rsid w:val="00112CB0"/>
    <w:rsid w:val="00113670"/>
    <w:rsid w:val="00113EDC"/>
    <w:rsid w:val="00114C75"/>
    <w:rsid w:val="00114F85"/>
    <w:rsid w:val="0011646A"/>
    <w:rsid w:val="001177D6"/>
    <w:rsid w:val="00117ACD"/>
    <w:rsid w:val="0012109D"/>
    <w:rsid w:val="00124E44"/>
    <w:rsid w:val="00125538"/>
    <w:rsid w:val="001258C0"/>
    <w:rsid w:val="00125E11"/>
    <w:rsid w:val="0012746F"/>
    <w:rsid w:val="0013029C"/>
    <w:rsid w:val="001326E1"/>
    <w:rsid w:val="00133164"/>
    <w:rsid w:val="00141F0A"/>
    <w:rsid w:val="00142621"/>
    <w:rsid w:val="00143BBA"/>
    <w:rsid w:val="00144390"/>
    <w:rsid w:val="0015031E"/>
    <w:rsid w:val="00152745"/>
    <w:rsid w:val="00153087"/>
    <w:rsid w:val="001541D8"/>
    <w:rsid w:val="001574C6"/>
    <w:rsid w:val="001622CE"/>
    <w:rsid w:val="0016437F"/>
    <w:rsid w:val="00166345"/>
    <w:rsid w:val="00166CC8"/>
    <w:rsid w:val="00166FE4"/>
    <w:rsid w:val="00167303"/>
    <w:rsid w:val="001717F5"/>
    <w:rsid w:val="00171C12"/>
    <w:rsid w:val="00172F43"/>
    <w:rsid w:val="001747A2"/>
    <w:rsid w:val="0017482F"/>
    <w:rsid w:val="001750ED"/>
    <w:rsid w:val="00177AA7"/>
    <w:rsid w:val="00180DA2"/>
    <w:rsid w:val="001810C2"/>
    <w:rsid w:val="001811A8"/>
    <w:rsid w:val="00182D2C"/>
    <w:rsid w:val="001867FB"/>
    <w:rsid w:val="00187898"/>
    <w:rsid w:val="001906DA"/>
    <w:rsid w:val="00195BC3"/>
    <w:rsid w:val="001975BB"/>
    <w:rsid w:val="001A2593"/>
    <w:rsid w:val="001A7E1F"/>
    <w:rsid w:val="001B1B64"/>
    <w:rsid w:val="001B4457"/>
    <w:rsid w:val="001B4722"/>
    <w:rsid w:val="001B5120"/>
    <w:rsid w:val="001C093D"/>
    <w:rsid w:val="001C0C12"/>
    <w:rsid w:val="001C13E9"/>
    <w:rsid w:val="001C2A68"/>
    <w:rsid w:val="001C3E3B"/>
    <w:rsid w:val="001C657C"/>
    <w:rsid w:val="001C7065"/>
    <w:rsid w:val="001C7353"/>
    <w:rsid w:val="001C7A96"/>
    <w:rsid w:val="001D2DB6"/>
    <w:rsid w:val="001D48C7"/>
    <w:rsid w:val="001D533A"/>
    <w:rsid w:val="001D5C92"/>
    <w:rsid w:val="001D77A3"/>
    <w:rsid w:val="001E2373"/>
    <w:rsid w:val="001E4217"/>
    <w:rsid w:val="001E5158"/>
    <w:rsid w:val="001E5543"/>
    <w:rsid w:val="001E7110"/>
    <w:rsid w:val="001E7D2A"/>
    <w:rsid w:val="001F2F82"/>
    <w:rsid w:val="001F3981"/>
    <w:rsid w:val="001F49AE"/>
    <w:rsid w:val="001F5B29"/>
    <w:rsid w:val="002060D8"/>
    <w:rsid w:val="0020720E"/>
    <w:rsid w:val="00214576"/>
    <w:rsid w:val="002147E9"/>
    <w:rsid w:val="0021597E"/>
    <w:rsid w:val="00220E57"/>
    <w:rsid w:val="002210FA"/>
    <w:rsid w:val="00224E33"/>
    <w:rsid w:val="0023065D"/>
    <w:rsid w:val="0023158E"/>
    <w:rsid w:val="00232A60"/>
    <w:rsid w:val="00233A51"/>
    <w:rsid w:val="00233B9D"/>
    <w:rsid w:val="00234D6C"/>
    <w:rsid w:val="00242CBE"/>
    <w:rsid w:val="0024332A"/>
    <w:rsid w:val="00244F10"/>
    <w:rsid w:val="00247495"/>
    <w:rsid w:val="00251240"/>
    <w:rsid w:val="00252756"/>
    <w:rsid w:val="00253228"/>
    <w:rsid w:val="002550DE"/>
    <w:rsid w:val="00256960"/>
    <w:rsid w:val="00257125"/>
    <w:rsid w:val="00260FE2"/>
    <w:rsid w:val="00263E36"/>
    <w:rsid w:val="00265341"/>
    <w:rsid w:val="002722DF"/>
    <w:rsid w:val="002801D2"/>
    <w:rsid w:val="00282026"/>
    <w:rsid w:val="002846EE"/>
    <w:rsid w:val="00285C97"/>
    <w:rsid w:val="00287650"/>
    <w:rsid w:val="0029028B"/>
    <w:rsid w:val="00290ADA"/>
    <w:rsid w:val="00291119"/>
    <w:rsid w:val="00292A21"/>
    <w:rsid w:val="002930BF"/>
    <w:rsid w:val="00294DE0"/>
    <w:rsid w:val="002957E8"/>
    <w:rsid w:val="00297D4C"/>
    <w:rsid w:val="002A254B"/>
    <w:rsid w:val="002A2B02"/>
    <w:rsid w:val="002A604D"/>
    <w:rsid w:val="002A69AE"/>
    <w:rsid w:val="002B2A5F"/>
    <w:rsid w:val="002B44C5"/>
    <w:rsid w:val="002B5C78"/>
    <w:rsid w:val="002B7DE0"/>
    <w:rsid w:val="002C0D24"/>
    <w:rsid w:val="002C1871"/>
    <w:rsid w:val="002C1D5C"/>
    <w:rsid w:val="002C3D67"/>
    <w:rsid w:val="002C3F98"/>
    <w:rsid w:val="002C50A5"/>
    <w:rsid w:val="002C6F1B"/>
    <w:rsid w:val="002C7F50"/>
    <w:rsid w:val="002D1F5E"/>
    <w:rsid w:val="002D2A86"/>
    <w:rsid w:val="002D66E0"/>
    <w:rsid w:val="002D73B3"/>
    <w:rsid w:val="002E0767"/>
    <w:rsid w:val="002E56DD"/>
    <w:rsid w:val="002F1166"/>
    <w:rsid w:val="002F12D1"/>
    <w:rsid w:val="002F1414"/>
    <w:rsid w:val="002F23CD"/>
    <w:rsid w:val="002F3D9A"/>
    <w:rsid w:val="002F550A"/>
    <w:rsid w:val="0030248C"/>
    <w:rsid w:val="0030753F"/>
    <w:rsid w:val="00314CA8"/>
    <w:rsid w:val="00314E2C"/>
    <w:rsid w:val="00323AA5"/>
    <w:rsid w:val="00324894"/>
    <w:rsid w:val="00324C85"/>
    <w:rsid w:val="003251D8"/>
    <w:rsid w:val="00326A0D"/>
    <w:rsid w:val="00327206"/>
    <w:rsid w:val="0032777B"/>
    <w:rsid w:val="00330909"/>
    <w:rsid w:val="00333326"/>
    <w:rsid w:val="0033393C"/>
    <w:rsid w:val="00334B89"/>
    <w:rsid w:val="00337209"/>
    <w:rsid w:val="00343451"/>
    <w:rsid w:val="003434C2"/>
    <w:rsid w:val="00344587"/>
    <w:rsid w:val="0034464F"/>
    <w:rsid w:val="00344E05"/>
    <w:rsid w:val="00353D26"/>
    <w:rsid w:val="00355E92"/>
    <w:rsid w:val="00356456"/>
    <w:rsid w:val="00360FC0"/>
    <w:rsid w:val="0036434B"/>
    <w:rsid w:val="00364A05"/>
    <w:rsid w:val="0037032E"/>
    <w:rsid w:val="00371A5E"/>
    <w:rsid w:val="003737EC"/>
    <w:rsid w:val="00373AF0"/>
    <w:rsid w:val="00383881"/>
    <w:rsid w:val="003842DA"/>
    <w:rsid w:val="00390878"/>
    <w:rsid w:val="00391489"/>
    <w:rsid w:val="003926B2"/>
    <w:rsid w:val="00394A76"/>
    <w:rsid w:val="00396DF3"/>
    <w:rsid w:val="003A0181"/>
    <w:rsid w:val="003A23DB"/>
    <w:rsid w:val="003A2C13"/>
    <w:rsid w:val="003A39A0"/>
    <w:rsid w:val="003A3F84"/>
    <w:rsid w:val="003A3FAF"/>
    <w:rsid w:val="003A5139"/>
    <w:rsid w:val="003A58E4"/>
    <w:rsid w:val="003B1A50"/>
    <w:rsid w:val="003B46EE"/>
    <w:rsid w:val="003B494A"/>
    <w:rsid w:val="003B7553"/>
    <w:rsid w:val="003B7C0B"/>
    <w:rsid w:val="003C082C"/>
    <w:rsid w:val="003C1C33"/>
    <w:rsid w:val="003C2511"/>
    <w:rsid w:val="003C2AB0"/>
    <w:rsid w:val="003C3AEC"/>
    <w:rsid w:val="003C57D4"/>
    <w:rsid w:val="003C57F3"/>
    <w:rsid w:val="003C6F66"/>
    <w:rsid w:val="003D0C3F"/>
    <w:rsid w:val="003D195C"/>
    <w:rsid w:val="003D431B"/>
    <w:rsid w:val="003D732D"/>
    <w:rsid w:val="003D7DD3"/>
    <w:rsid w:val="003E09C0"/>
    <w:rsid w:val="003E199F"/>
    <w:rsid w:val="003E2EEB"/>
    <w:rsid w:val="003E2FE1"/>
    <w:rsid w:val="003E671B"/>
    <w:rsid w:val="003E6891"/>
    <w:rsid w:val="003F33CF"/>
    <w:rsid w:val="003F361F"/>
    <w:rsid w:val="003F3734"/>
    <w:rsid w:val="003F6240"/>
    <w:rsid w:val="003F654F"/>
    <w:rsid w:val="00402981"/>
    <w:rsid w:val="00403016"/>
    <w:rsid w:val="00403017"/>
    <w:rsid w:val="00405782"/>
    <w:rsid w:val="0040590F"/>
    <w:rsid w:val="00405EED"/>
    <w:rsid w:val="004061EC"/>
    <w:rsid w:val="00406A70"/>
    <w:rsid w:val="00410DBD"/>
    <w:rsid w:val="0041255B"/>
    <w:rsid w:val="004159A6"/>
    <w:rsid w:val="004165E1"/>
    <w:rsid w:val="00417DD5"/>
    <w:rsid w:val="00420AEA"/>
    <w:rsid w:val="00421D87"/>
    <w:rsid w:val="004237E6"/>
    <w:rsid w:val="004316FE"/>
    <w:rsid w:val="00435B30"/>
    <w:rsid w:val="00437CA4"/>
    <w:rsid w:val="00442CBB"/>
    <w:rsid w:val="00444E3E"/>
    <w:rsid w:val="00445AF1"/>
    <w:rsid w:val="00446C90"/>
    <w:rsid w:val="004540BB"/>
    <w:rsid w:val="00456246"/>
    <w:rsid w:val="00456A71"/>
    <w:rsid w:val="004601AF"/>
    <w:rsid w:val="004614C3"/>
    <w:rsid w:val="004647C6"/>
    <w:rsid w:val="00464C9D"/>
    <w:rsid w:val="004679BB"/>
    <w:rsid w:val="00470134"/>
    <w:rsid w:val="004708C2"/>
    <w:rsid w:val="004716AB"/>
    <w:rsid w:val="00471BCE"/>
    <w:rsid w:val="00473C2E"/>
    <w:rsid w:val="0047505A"/>
    <w:rsid w:val="00476A2C"/>
    <w:rsid w:val="00476B05"/>
    <w:rsid w:val="00477A6A"/>
    <w:rsid w:val="00480EB2"/>
    <w:rsid w:val="00482ED6"/>
    <w:rsid w:val="00483526"/>
    <w:rsid w:val="004940AF"/>
    <w:rsid w:val="00495320"/>
    <w:rsid w:val="004954E3"/>
    <w:rsid w:val="00495865"/>
    <w:rsid w:val="004A18F5"/>
    <w:rsid w:val="004A5426"/>
    <w:rsid w:val="004A69A1"/>
    <w:rsid w:val="004B0022"/>
    <w:rsid w:val="004B04EE"/>
    <w:rsid w:val="004B11B1"/>
    <w:rsid w:val="004B1290"/>
    <w:rsid w:val="004B2730"/>
    <w:rsid w:val="004B2B89"/>
    <w:rsid w:val="004B2EE4"/>
    <w:rsid w:val="004B3BC9"/>
    <w:rsid w:val="004B7A4E"/>
    <w:rsid w:val="004C26A4"/>
    <w:rsid w:val="004C3A8A"/>
    <w:rsid w:val="004C3FCF"/>
    <w:rsid w:val="004C5D89"/>
    <w:rsid w:val="004C6B3F"/>
    <w:rsid w:val="004D0CE9"/>
    <w:rsid w:val="004D5226"/>
    <w:rsid w:val="004D5565"/>
    <w:rsid w:val="004D6402"/>
    <w:rsid w:val="004D6672"/>
    <w:rsid w:val="004E1F2F"/>
    <w:rsid w:val="004F0B8C"/>
    <w:rsid w:val="004F3C16"/>
    <w:rsid w:val="004F4AB9"/>
    <w:rsid w:val="004F5AF4"/>
    <w:rsid w:val="004F65E4"/>
    <w:rsid w:val="004F7DFE"/>
    <w:rsid w:val="005000C0"/>
    <w:rsid w:val="005007DE"/>
    <w:rsid w:val="0050179A"/>
    <w:rsid w:val="00502E3C"/>
    <w:rsid w:val="00502F43"/>
    <w:rsid w:val="00503FF6"/>
    <w:rsid w:val="00504882"/>
    <w:rsid w:val="00505790"/>
    <w:rsid w:val="00507510"/>
    <w:rsid w:val="00512AB8"/>
    <w:rsid w:val="00515624"/>
    <w:rsid w:val="00521DA2"/>
    <w:rsid w:val="00525037"/>
    <w:rsid w:val="00527599"/>
    <w:rsid w:val="00531AAD"/>
    <w:rsid w:val="00534AA4"/>
    <w:rsid w:val="00536231"/>
    <w:rsid w:val="00543023"/>
    <w:rsid w:val="00546969"/>
    <w:rsid w:val="0055052F"/>
    <w:rsid w:val="0055556E"/>
    <w:rsid w:val="005562A5"/>
    <w:rsid w:val="00557CA1"/>
    <w:rsid w:val="0056218F"/>
    <w:rsid w:val="00564B32"/>
    <w:rsid w:val="0056790A"/>
    <w:rsid w:val="00570789"/>
    <w:rsid w:val="00573957"/>
    <w:rsid w:val="00576743"/>
    <w:rsid w:val="005833AB"/>
    <w:rsid w:val="00586CD7"/>
    <w:rsid w:val="0058732A"/>
    <w:rsid w:val="00590D6F"/>
    <w:rsid w:val="00592270"/>
    <w:rsid w:val="00592454"/>
    <w:rsid w:val="0059257C"/>
    <w:rsid w:val="005948A0"/>
    <w:rsid w:val="0059732A"/>
    <w:rsid w:val="005A6844"/>
    <w:rsid w:val="005A790F"/>
    <w:rsid w:val="005B097C"/>
    <w:rsid w:val="005B19D6"/>
    <w:rsid w:val="005B3A45"/>
    <w:rsid w:val="005B4AFE"/>
    <w:rsid w:val="005B5EAE"/>
    <w:rsid w:val="005B757C"/>
    <w:rsid w:val="005C17CD"/>
    <w:rsid w:val="005D3807"/>
    <w:rsid w:val="005D38F9"/>
    <w:rsid w:val="005D6318"/>
    <w:rsid w:val="005D6858"/>
    <w:rsid w:val="005D6DE2"/>
    <w:rsid w:val="005D6F6F"/>
    <w:rsid w:val="005D7F48"/>
    <w:rsid w:val="005E0438"/>
    <w:rsid w:val="005E0C7C"/>
    <w:rsid w:val="005E2EF2"/>
    <w:rsid w:val="005E3FA9"/>
    <w:rsid w:val="005E6929"/>
    <w:rsid w:val="005E765F"/>
    <w:rsid w:val="005F0206"/>
    <w:rsid w:val="005F057E"/>
    <w:rsid w:val="005F2696"/>
    <w:rsid w:val="005F453A"/>
    <w:rsid w:val="005F6F8F"/>
    <w:rsid w:val="006015A4"/>
    <w:rsid w:val="006018F6"/>
    <w:rsid w:val="00602959"/>
    <w:rsid w:val="006038A7"/>
    <w:rsid w:val="00606EE0"/>
    <w:rsid w:val="006140DA"/>
    <w:rsid w:val="006204B7"/>
    <w:rsid w:val="00620DC3"/>
    <w:rsid w:val="00623438"/>
    <w:rsid w:val="0062390F"/>
    <w:rsid w:val="00626AD1"/>
    <w:rsid w:val="006307FB"/>
    <w:rsid w:val="00631C16"/>
    <w:rsid w:val="006418C1"/>
    <w:rsid w:val="0064193D"/>
    <w:rsid w:val="00641A21"/>
    <w:rsid w:val="006426D2"/>
    <w:rsid w:val="00643C45"/>
    <w:rsid w:val="00644B94"/>
    <w:rsid w:val="0064513D"/>
    <w:rsid w:val="0064658D"/>
    <w:rsid w:val="00650920"/>
    <w:rsid w:val="00651008"/>
    <w:rsid w:val="0065733F"/>
    <w:rsid w:val="0065777A"/>
    <w:rsid w:val="00657D55"/>
    <w:rsid w:val="006606BD"/>
    <w:rsid w:val="006638E3"/>
    <w:rsid w:val="00665929"/>
    <w:rsid w:val="00671043"/>
    <w:rsid w:val="00673240"/>
    <w:rsid w:val="00675231"/>
    <w:rsid w:val="006758BE"/>
    <w:rsid w:val="00675B3A"/>
    <w:rsid w:val="00676221"/>
    <w:rsid w:val="006771B9"/>
    <w:rsid w:val="0067756C"/>
    <w:rsid w:val="00680E3D"/>
    <w:rsid w:val="00681D49"/>
    <w:rsid w:val="0068297D"/>
    <w:rsid w:val="00684208"/>
    <w:rsid w:val="00684B29"/>
    <w:rsid w:val="00684C13"/>
    <w:rsid w:val="00691708"/>
    <w:rsid w:val="00691819"/>
    <w:rsid w:val="00691CC0"/>
    <w:rsid w:val="006A1940"/>
    <w:rsid w:val="006A6474"/>
    <w:rsid w:val="006A727F"/>
    <w:rsid w:val="006A78BE"/>
    <w:rsid w:val="006B1380"/>
    <w:rsid w:val="006B1915"/>
    <w:rsid w:val="006D0829"/>
    <w:rsid w:val="006D2A88"/>
    <w:rsid w:val="006D31E0"/>
    <w:rsid w:val="006D7AEC"/>
    <w:rsid w:val="006E0EA6"/>
    <w:rsid w:val="006E1D02"/>
    <w:rsid w:val="006E1EC0"/>
    <w:rsid w:val="006E2764"/>
    <w:rsid w:val="006E6BFE"/>
    <w:rsid w:val="006E75D4"/>
    <w:rsid w:val="006F36AF"/>
    <w:rsid w:val="006F4D82"/>
    <w:rsid w:val="006F53A3"/>
    <w:rsid w:val="00700664"/>
    <w:rsid w:val="0070158E"/>
    <w:rsid w:val="007031B3"/>
    <w:rsid w:val="00705F0F"/>
    <w:rsid w:val="00710073"/>
    <w:rsid w:val="00711161"/>
    <w:rsid w:val="00711CA0"/>
    <w:rsid w:val="007152F1"/>
    <w:rsid w:val="00717AAF"/>
    <w:rsid w:val="00717FFE"/>
    <w:rsid w:val="0072057B"/>
    <w:rsid w:val="007232F2"/>
    <w:rsid w:val="00723621"/>
    <w:rsid w:val="00724ECE"/>
    <w:rsid w:val="0072552E"/>
    <w:rsid w:val="00726DA6"/>
    <w:rsid w:val="00730056"/>
    <w:rsid w:val="0073080A"/>
    <w:rsid w:val="007314D3"/>
    <w:rsid w:val="00731AD9"/>
    <w:rsid w:val="00733F36"/>
    <w:rsid w:val="00734A23"/>
    <w:rsid w:val="00734F1F"/>
    <w:rsid w:val="00742368"/>
    <w:rsid w:val="0074372E"/>
    <w:rsid w:val="00752F1E"/>
    <w:rsid w:val="00754288"/>
    <w:rsid w:val="007556AD"/>
    <w:rsid w:val="007573C4"/>
    <w:rsid w:val="00761C32"/>
    <w:rsid w:val="00762674"/>
    <w:rsid w:val="007631C9"/>
    <w:rsid w:val="00763206"/>
    <w:rsid w:val="00765DFA"/>
    <w:rsid w:val="00765EBD"/>
    <w:rsid w:val="0077009B"/>
    <w:rsid w:val="00772436"/>
    <w:rsid w:val="007755F9"/>
    <w:rsid w:val="0077681F"/>
    <w:rsid w:val="007768E1"/>
    <w:rsid w:val="00776D92"/>
    <w:rsid w:val="00780002"/>
    <w:rsid w:val="00780A07"/>
    <w:rsid w:val="007814FE"/>
    <w:rsid w:val="00781B50"/>
    <w:rsid w:val="00781C24"/>
    <w:rsid w:val="00784499"/>
    <w:rsid w:val="00784FEA"/>
    <w:rsid w:val="007905BC"/>
    <w:rsid w:val="00793393"/>
    <w:rsid w:val="007934FB"/>
    <w:rsid w:val="0079675D"/>
    <w:rsid w:val="00797A4B"/>
    <w:rsid w:val="007A35AB"/>
    <w:rsid w:val="007A616E"/>
    <w:rsid w:val="007A7CF0"/>
    <w:rsid w:val="007B0F54"/>
    <w:rsid w:val="007B4DAC"/>
    <w:rsid w:val="007B6FA0"/>
    <w:rsid w:val="007C1287"/>
    <w:rsid w:val="007C4385"/>
    <w:rsid w:val="007C4AEA"/>
    <w:rsid w:val="007D2096"/>
    <w:rsid w:val="007D4790"/>
    <w:rsid w:val="007D5D31"/>
    <w:rsid w:val="007D64DF"/>
    <w:rsid w:val="007E52F3"/>
    <w:rsid w:val="007E6D3B"/>
    <w:rsid w:val="007E6EBC"/>
    <w:rsid w:val="007E73ED"/>
    <w:rsid w:val="007F09DB"/>
    <w:rsid w:val="007F31A6"/>
    <w:rsid w:val="00814797"/>
    <w:rsid w:val="008159E5"/>
    <w:rsid w:val="008161EE"/>
    <w:rsid w:val="00816E10"/>
    <w:rsid w:val="008230E0"/>
    <w:rsid w:val="0082472D"/>
    <w:rsid w:val="0082473E"/>
    <w:rsid w:val="008247CD"/>
    <w:rsid w:val="008252EB"/>
    <w:rsid w:val="00826091"/>
    <w:rsid w:val="00831959"/>
    <w:rsid w:val="008332CC"/>
    <w:rsid w:val="00833448"/>
    <w:rsid w:val="00834961"/>
    <w:rsid w:val="008351A9"/>
    <w:rsid w:val="008351B4"/>
    <w:rsid w:val="00845885"/>
    <w:rsid w:val="00847069"/>
    <w:rsid w:val="0085020F"/>
    <w:rsid w:val="00850B89"/>
    <w:rsid w:val="00850BB4"/>
    <w:rsid w:val="00853AD1"/>
    <w:rsid w:val="00854885"/>
    <w:rsid w:val="008607B6"/>
    <w:rsid w:val="00861CF0"/>
    <w:rsid w:val="00865059"/>
    <w:rsid w:val="008711CF"/>
    <w:rsid w:val="00875D3A"/>
    <w:rsid w:val="008826CD"/>
    <w:rsid w:val="00882E9A"/>
    <w:rsid w:val="008840E4"/>
    <w:rsid w:val="008851C7"/>
    <w:rsid w:val="008866F8"/>
    <w:rsid w:val="00891316"/>
    <w:rsid w:val="00893EEB"/>
    <w:rsid w:val="00896B08"/>
    <w:rsid w:val="0089712A"/>
    <w:rsid w:val="008A2A39"/>
    <w:rsid w:val="008A2EAA"/>
    <w:rsid w:val="008A3B1A"/>
    <w:rsid w:val="008B17D3"/>
    <w:rsid w:val="008B257C"/>
    <w:rsid w:val="008B3116"/>
    <w:rsid w:val="008B5640"/>
    <w:rsid w:val="008C26BC"/>
    <w:rsid w:val="008C66C6"/>
    <w:rsid w:val="008D0A06"/>
    <w:rsid w:val="008D0E45"/>
    <w:rsid w:val="008D2242"/>
    <w:rsid w:val="008D4808"/>
    <w:rsid w:val="008D511E"/>
    <w:rsid w:val="008E0EF4"/>
    <w:rsid w:val="008E4A4D"/>
    <w:rsid w:val="008E5479"/>
    <w:rsid w:val="008E6964"/>
    <w:rsid w:val="008E78B0"/>
    <w:rsid w:val="008F1938"/>
    <w:rsid w:val="008F1DBD"/>
    <w:rsid w:val="008F64CF"/>
    <w:rsid w:val="008F77D7"/>
    <w:rsid w:val="008F7CA8"/>
    <w:rsid w:val="009014B3"/>
    <w:rsid w:val="00903704"/>
    <w:rsid w:val="00906642"/>
    <w:rsid w:val="0090677D"/>
    <w:rsid w:val="0091017A"/>
    <w:rsid w:val="0091116F"/>
    <w:rsid w:val="00911FE0"/>
    <w:rsid w:val="00912DC6"/>
    <w:rsid w:val="009133B1"/>
    <w:rsid w:val="00917CD4"/>
    <w:rsid w:val="00921009"/>
    <w:rsid w:val="009219F7"/>
    <w:rsid w:val="009220F4"/>
    <w:rsid w:val="0092492F"/>
    <w:rsid w:val="00927146"/>
    <w:rsid w:val="00930866"/>
    <w:rsid w:val="00931074"/>
    <w:rsid w:val="00934327"/>
    <w:rsid w:val="00935CA4"/>
    <w:rsid w:val="00936E11"/>
    <w:rsid w:val="00937C4E"/>
    <w:rsid w:val="00940C17"/>
    <w:rsid w:val="00943A40"/>
    <w:rsid w:val="009442AF"/>
    <w:rsid w:val="0094663B"/>
    <w:rsid w:val="00950AF2"/>
    <w:rsid w:val="00953F06"/>
    <w:rsid w:val="00960CEE"/>
    <w:rsid w:val="00965BFC"/>
    <w:rsid w:val="00965C3E"/>
    <w:rsid w:val="00965D9E"/>
    <w:rsid w:val="009679E0"/>
    <w:rsid w:val="009711EC"/>
    <w:rsid w:val="0097196B"/>
    <w:rsid w:val="009733AA"/>
    <w:rsid w:val="009733E0"/>
    <w:rsid w:val="00976F71"/>
    <w:rsid w:val="00977301"/>
    <w:rsid w:val="00982EAD"/>
    <w:rsid w:val="00984E61"/>
    <w:rsid w:val="00986522"/>
    <w:rsid w:val="00991087"/>
    <w:rsid w:val="0099332B"/>
    <w:rsid w:val="00995520"/>
    <w:rsid w:val="00996ACA"/>
    <w:rsid w:val="009A0DF7"/>
    <w:rsid w:val="009A3634"/>
    <w:rsid w:val="009A3AFC"/>
    <w:rsid w:val="009A447A"/>
    <w:rsid w:val="009A666A"/>
    <w:rsid w:val="009B07F0"/>
    <w:rsid w:val="009B504F"/>
    <w:rsid w:val="009B5A61"/>
    <w:rsid w:val="009B630F"/>
    <w:rsid w:val="009B6E20"/>
    <w:rsid w:val="009C0FD1"/>
    <w:rsid w:val="009C39C8"/>
    <w:rsid w:val="009C61F9"/>
    <w:rsid w:val="009D160B"/>
    <w:rsid w:val="009D1612"/>
    <w:rsid w:val="009D1A6B"/>
    <w:rsid w:val="009D1AAA"/>
    <w:rsid w:val="009D49D7"/>
    <w:rsid w:val="009D693B"/>
    <w:rsid w:val="009E143B"/>
    <w:rsid w:val="009E4931"/>
    <w:rsid w:val="009E503A"/>
    <w:rsid w:val="009F1C2D"/>
    <w:rsid w:val="009F1FDB"/>
    <w:rsid w:val="009F36F0"/>
    <w:rsid w:val="009F4D38"/>
    <w:rsid w:val="009F52BD"/>
    <w:rsid w:val="009F6CFD"/>
    <w:rsid w:val="00A0076A"/>
    <w:rsid w:val="00A012CE"/>
    <w:rsid w:val="00A0726A"/>
    <w:rsid w:val="00A07627"/>
    <w:rsid w:val="00A25E52"/>
    <w:rsid w:val="00A26820"/>
    <w:rsid w:val="00A30A89"/>
    <w:rsid w:val="00A33129"/>
    <w:rsid w:val="00A34585"/>
    <w:rsid w:val="00A34EB0"/>
    <w:rsid w:val="00A363B2"/>
    <w:rsid w:val="00A373E8"/>
    <w:rsid w:val="00A4159A"/>
    <w:rsid w:val="00A419C5"/>
    <w:rsid w:val="00A4243B"/>
    <w:rsid w:val="00A446F2"/>
    <w:rsid w:val="00A535F2"/>
    <w:rsid w:val="00A56395"/>
    <w:rsid w:val="00A57541"/>
    <w:rsid w:val="00A60E41"/>
    <w:rsid w:val="00A631DA"/>
    <w:rsid w:val="00A6340C"/>
    <w:rsid w:val="00A63DA8"/>
    <w:rsid w:val="00A66F8D"/>
    <w:rsid w:val="00A70845"/>
    <w:rsid w:val="00A76C6B"/>
    <w:rsid w:val="00A76C97"/>
    <w:rsid w:val="00A82059"/>
    <w:rsid w:val="00A82845"/>
    <w:rsid w:val="00A855E2"/>
    <w:rsid w:val="00A87621"/>
    <w:rsid w:val="00A90F48"/>
    <w:rsid w:val="00A93C42"/>
    <w:rsid w:val="00A94269"/>
    <w:rsid w:val="00A95C2D"/>
    <w:rsid w:val="00A9741C"/>
    <w:rsid w:val="00AA051B"/>
    <w:rsid w:val="00AA2338"/>
    <w:rsid w:val="00AA38FE"/>
    <w:rsid w:val="00AA3C8D"/>
    <w:rsid w:val="00AB1199"/>
    <w:rsid w:val="00AB1673"/>
    <w:rsid w:val="00AB3140"/>
    <w:rsid w:val="00AB3E0E"/>
    <w:rsid w:val="00AB41F3"/>
    <w:rsid w:val="00AB6AC6"/>
    <w:rsid w:val="00AC3130"/>
    <w:rsid w:val="00AC3BC2"/>
    <w:rsid w:val="00AC6D96"/>
    <w:rsid w:val="00AD164E"/>
    <w:rsid w:val="00AD2AC4"/>
    <w:rsid w:val="00AD3B21"/>
    <w:rsid w:val="00AD49EC"/>
    <w:rsid w:val="00AD6034"/>
    <w:rsid w:val="00AD6083"/>
    <w:rsid w:val="00AD7074"/>
    <w:rsid w:val="00AE0CA6"/>
    <w:rsid w:val="00AE1314"/>
    <w:rsid w:val="00AE251B"/>
    <w:rsid w:val="00AE382E"/>
    <w:rsid w:val="00AF1A05"/>
    <w:rsid w:val="00AF205E"/>
    <w:rsid w:val="00AF6391"/>
    <w:rsid w:val="00B0018D"/>
    <w:rsid w:val="00B01505"/>
    <w:rsid w:val="00B024B3"/>
    <w:rsid w:val="00B03849"/>
    <w:rsid w:val="00B052B7"/>
    <w:rsid w:val="00B059B4"/>
    <w:rsid w:val="00B10117"/>
    <w:rsid w:val="00B113C6"/>
    <w:rsid w:val="00B121B1"/>
    <w:rsid w:val="00B12933"/>
    <w:rsid w:val="00B1365E"/>
    <w:rsid w:val="00B17102"/>
    <w:rsid w:val="00B17AE4"/>
    <w:rsid w:val="00B21AA2"/>
    <w:rsid w:val="00B23C47"/>
    <w:rsid w:val="00B23F98"/>
    <w:rsid w:val="00B2556C"/>
    <w:rsid w:val="00B3085D"/>
    <w:rsid w:val="00B30FEE"/>
    <w:rsid w:val="00B31F9A"/>
    <w:rsid w:val="00B322CC"/>
    <w:rsid w:val="00B368CB"/>
    <w:rsid w:val="00B37814"/>
    <w:rsid w:val="00B40B12"/>
    <w:rsid w:val="00B4380E"/>
    <w:rsid w:val="00B47734"/>
    <w:rsid w:val="00B47FA7"/>
    <w:rsid w:val="00B50368"/>
    <w:rsid w:val="00B51E22"/>
    <w:rsid w:val="00B5758A"/>
    <w:rsid w:val="00B577B3"/>
    <w:rsid w:val="00B60519"/>
    <w:rsid w:val="00B61C6C"/>
    <w:rsid w:val="00B63B5D"/>
    <w:rsid w:val="00B6536F"/>
    <w:rsid w:val="00B66559"/>
    <w:rsid w:val="00B723A3"/>
    <w:rsid w:val="00B77B51"/>
    <w:rsid w:val="00B81F91"/>
    <w:rsid w:val="00B8298A"/>
    <w:rsid w:val="00B82AAB"/>
    <w:rsid w:val="00B830DC"/>
    <w:rsid w:val="00B85E17"/>
    <w:rsid w:val="00B87F2D"/>
    <w:rsid w:val="00B91AE2"/>
    <w:rsid w:val="00B927DE"/>
    <w:rsid w:val="00B938F1"/>
    <w:rsid w:val="00B97660"/>
    <w:rsid w:val="00B97EF0"/>
    <w:rsid w:val="00BA2544"/>
    <w:rsid w:val="00BA34DB"/>
    <w:rsid w:val="00BA50B1"/>
    <w:rsid w:val="00BA5C10"/>
    <w:rsid w:val="00BA65A9"/>
    <w:rsid w:val="00BB0002"/>
    <w:rsid w:val="00BB11DB"/>
    <w:rsid w:val="00BB1C23"/>
    <w:rsid w:val="00BB26DA"/>
    <w:rsid w:val="00BB37A4"/>
    <w:rsid w:val="00BB7B54"/>
    <w:rsid w:val="00BC1D49"/>
    <w:rsid w:val="00BC1E69"/>
    <w:rsid w:val="00BC1EB2"/>
    <w:rsid w:val="00BC221A"/>
    <w:rsid w:val="00BC3595"/>
    <w:rsid w:val="00BC57F3"/>
    <w:rsid w:val="00BD15B0"/>
    <w:rsid w:val="00BD54A2"/>
    <w:rsid w:val="00BD6701"/>
    <w:rsid w:val="00BD6EB5"/>
    <w:rsid w:val="00BE03D3"/>
    <w:rsid w:val="00BE083A"/>
    <w:rsid w:val="00BE1388"/>
    <w:rsid w:val="00BE19CA"/>
    <w:rsid w:val="00BE1AA8"/>
    <w:rsid w:val="00BE33FF"/>
    <w:rsid w:val="00BE3D62"/>
    <w:rsid w:val="00BF7C47"/>
    <w:rsid w:val="00BF7FE9"/>
    <w:rsid w:val="00C00881"/>
    <w:rsid w:val="00C01BCF"/>
    <w:rsid w:val="00C025F6"/>
    <w:rsid w:val="00C10F4A"/>
    <w:rsid w:val="00C1295F"/>
    <w:rsid w:val="00C1643F"/>
    <w:rsid w:val="00C16980"/>
    <w:rsid w:val="00C21ECA"/>
    <w:rsid w:val="00C221A3"/>
    <w:rsid w:val="00C22600"/>
    <w:rsid w:val="00C22DB7"/>
    <w:rsid w:val="00C2444D"/>
    <w:rsid w:val="00C3272C"/>
    <w:rsid w:val="00C33B3B"/>
    <w:rsid w:val="00C3728D"/>
    <w:rsid w:val="00C37417"/>
    <w:rsid w:val="00C4123B"/>
    <w:rsid w:val="00C4168C"/>
    <w:rsid w:val="00C44350"/>
    <w:rsid w:val="00C45964"/>
    <w:rsid w:val="00C46026"/>
    <w:rsid w:val="00C46FDB"/>
    <w:rsid w:val="00C4744A"/>
    <w:rsid w:val="00C505FE"/>
    <w:rsid w:val="00C5447C"/>
    <w:rsid w:val="00C54A07"/>
    <w:rsid w:val="00C559F0"/>
    <w:rsid w:val="00C57D36"/>
    <w:rsid w:val="00C6459F"/>
    <w:rsid w:val="00C6543B"/>
    <w:rsid w:val="00C65E9C"/>
    <w:rsid w:val="00C67A9B"/>
    <w:rsid w:val="00C70294"/>
    <w:rsid w:val="00C76B4B"/>
    <w:rsid w:val="00C76EA1"/>
    <w:rsid w:val="00C77A01"/>
    <w:rsid w:val="00C80CD4"/>
    <w:rsid w:val="00C82B16"/>
    <w:rsid w:val="00C8348A"/>
    <w:rsid w:val="00C838B0"/>
    <w:rsid w:val="00C83BC3"/>
    <w:rsid w:val="00C843CC"/>
    <w:rsid w:val="00C85D03"/>
    <w:rsid w:val="00C90EC0"/>
    <w:rsid w:val="00C91B27"/>
    <w:rsid w:val="00C93E49"/>
    <w:rsid w:val="00C96853"/>
    <w:rsid w:val="00CA1505"/>
    <w:rsid w:val="00CA710E"/>
    <w:rsid w:val="00CA7472"/>
    <w:rsid w:val="00CA7DC4"/>
    <w:rsid w:val="00CB11B5"/>
    <w:rsid w:val="00CB157C"/>
    <w:rsid w:val="00CB39DD"/>
    <w:rsid w:val="00CB3E95"/>
    <w:rsid w:val="00CB3EAC"/>
    <w:rsid w:val="00CC16D0"/>
    <w:rsid w:val="00CC3F40"/>
    <w:rsid w:val="00CC50D9"/>
    <w:rsid w:val="00CC5BD1"/>
    <w:rsid w:val="00CC7579"/>
    <w:rsid w:val="00CD06D1"/>
    <w:rsid w:val="00CD104A"/>
    <w:rsid w:val="00CD3474"/>
    <w:rsid w:val="00CD395C"/>
    <w:rsid w:val="00CD55CF"/>
    <w:rsid w:val="00CD7D54"/>
    <w:rsid w:val="00CE0C64"/>
    <w:rsid w:val="00CE2771"/>
    <w:rsid w:val="00CE2C44"/>
    <w:rsid w:val="00CE35CE"/>
    <w:rsid w:val="00CF327F"/>
    <w:rsid w:val="00CF3876"/>
    <w:rsid w:val="00CF5ABE"/>
    <w:rsid w:val="00CF697F"/>
    <w:rsid w:val="00D027BA"/>
    <w:rsid w:val="00D0430D"/>
    <w:rsid w:val="00D04A47"/>
    <w:rsid w:val="00D12436"/>
    <w:rsid w:val="00D127DC"/>
    <w:rsid w:val="00D14194"/>
    <w:rsid w:val="00D17001"/>
    <w:rsid w:val="00D21159"/>
    <w:rsid w:val="00D22DFD"/>
    <w:rsid w:val="00D24553"/>
    <w:rsid w:val="00D2688F"/>
    <w:rsid w:val="00D274C8"/>
    <w:rsid w:val="00D3113E"/>
    <w:rsid w:val="00D3315B"/>
    <w:rsid w:val="00D34F0B"/>
    <w:rsid w:val="00D374D3"/>
    <w:rsid w:val="00D426E1"/>
    <w:rsid w:val="00D42798"/>
    <w:rsid w:val="00D4347A"/>
    <w:rsid w:val="00D452C1"/>
    <w:rsid w:val="00D465B5"/>
    <w:rsid w:val="00D46C40"/>
    <w:rsid w:val="00D471CA"/>
    <w:rsid w:val="00D51E23"/>
    <w:rsid w:val="00D520F5"/>
    <w:rsid w:val="00D52543"/>
    <w:rsid w:val="00D533DA"/>
    <w:rsid w:val="00D53E54"/>
    <w:rsid w:val="00D562AB"/>
    <w:rsid w:val="00D56C82"/>
    <w:rsid w:val="00D57623"/>
    <w:rsid w:val="00D57FD2"/>
    <w:rsid w:val="00D602FB"/>
    <w:rsid w:val="00D61471"/>
    <w:rsid w:val="00D632EE"/>
    <w:rsid w:val="00D63433"/>
    <w:rsid w:val="00D645CE"/>
    <w:rsid w:val="00D6524F"/>
    <w:rsid w:val="00D65803"/>
    <w:rsid w:val="00D664EF"/>
    <w:rsid w:val="00D6675F"/>
    <w:rsid w:val="00D67E10"/>
    <w:rsid w:val="00D70FE7"/>
    <w:rsid w:val="00D71B46"/>
    <w:rsid w:val="00D7249F"/>
    <w:rsid w:val="00D7455F"/>
    <w:rsid w:val="00D74F2B"/>
    <w:rsid w:val="00D80BBA"/>
    <w:rsid w:val="00D81742"/>
    <w:rsid w:val="00D81825"/>
    <w:rsid w:val="00D82C14"/>
    <w:rsid w:val="00D84354"/>
    <w:rsid w:val="00D84379"/>
    <w:rsid w:val="00D86854"/>
    <w:rsid w:val="00D87BA1"/>
    <w:rsid w:val="00D90829"/>
    <w:rsid w:val="00D9674C"/>
    <w:rsid w:val="00DA2C48"/>
    <w:rsid w:val="00DA613B"/>
    <w:rsid w:val="00DA72F9"/>
    <w:rsid w:val="00DB1F63"/>
    <w:rsid w:val="00DB26E1"/>
    <w:rsid w:val="00DB3938"/>
    <w:rsid w:val="00DB3A05"/>
    <w:rsid w:val="00DB3BB7"/>
    <w:rsid w:val="00DB5080"/>
    <w:rsid w:val="00DC0089"/>
    <w:rsid w:val="00DC05A0"/>
    <w:rsid w:val="00DC2549"/>
    <w:rsid w:val="00DC32AB"/>
    <w:rsid w:val="00DC4F9E"/>
    <w:rsid w:val="00DC59D5"/>
    <w:rsid w:val="00DD09AE"/>
    <w:rsid w:val="00DD3400"/>
    <w:rsid w:val="00DD73A7"/>
    <w:rsid w:val="00DE4598"/>
    <w:rsid w:val="00DE75A8"/>
    <w:rsid w:val="00DF028F"/>
    <w:rsid w:val="00DF1FEB"/>
    <w:rsid w:val="00DF3803"/>
    <w:rsid w:val="00DF5074"/>
    <w:rsid w:val="00E0006E"/>
    <w:rsid w:val="00E01778"/>
    <w:rsid w:val="00E0225D"/>
    <w:rsid w:val="00E02581"/>
    <w:rsid w:val="00E03037"/>
    <w:rsid w:val="00E03906"/>
    <w:rsid w:val="00E058EE"/>
    <w:rsid w:val="00E10176"/>
    <w:rsid w:val="00E162E3"/>
    <w:rsid w:val="00E17FD8"/>
    <w:rsid w:val="00E20B2B"/>
    <w:rsid w:val="00E22A96"/>
    <w:rsid w:val="00E23455"/>
    <w:rsid w:val="00E24A83"/>
    <w:rsid w:val="00E31685"/>
    <w:rsid w:val="00E3327D"/>
    <w:rsid w:val="00E376C8"/>
    <w:rsid w:val="00E40BA8"/>
    <w:rsid w:val="00E50B27"/>
    <w:rsid w:val="00E51B97"/>
    <w:rsid w:val="00E558C0"/>
    <w:rsid w:val="00E5727E"/>
    <w:rsid w:val="00E61EE8"/>
    <w:rsid w:val="00E64B7D"/>
    <w:rsid w:val="00E66844"/>
    <w:rsid w:val="00E747A8"/>
    <w:rsid w:val="00E75141"/>
    <w:rsid w:val="00E7671A"/>
    <w:rsid w:val="00E76A16"/>
    <w:rsid w:val="00E7715E"/>
    <w:rsid w:val="00E80975"/>
    <w:rsid w:val="00E84196"/>
    <w:rsid w:val="00E85023"/>
    <w:rsid w:val="00E878C7"/>
    <w:rsid w:val="00E907E1"/>
    <w:rsid w:val="00E90AF1"/>
    <w:rsid w:val="00E940C5"/>
    <w:rsid w:val="00E94C97"/>
    <w:rsid w:val="00E95605"/>
    <w:rsid w:val="00E95DD0"/>
    <w:rsid w:val="00E9671D"/>
    <w:rsid w:val="00EA02F2"/>
    <w:rsid w:val="00EA172A"/>
    <w:rsid w:val="00EA3EE4"/>
    <w:rsid w:val="00EB0858"/>
    <w:rsid w:val="00EB3A47"/>
    <w:rsid w:val="00EC069A"/>
    <w:rsid w:val="00EC52E2"/>
    <w:rsid w:val="00ED14C2"/>
    <w:rsid w:val="00ED5249"/>
    <w:rsid w:val="00ED6B8D"/>
    <w:rsid w:val="00ED71A4"/>
    <w:rsid w:val="00EE2EE7"/>
    <w:rsid w:val="00EE62C6"/>
    <w:rsid w:val="00EE7518"/>
    <w:rsid w:val="00EE7587"/>
    <w:rsid w:val="00EF0429"/>
    <w:rsid w:val="00EF0AFC"/>
    <w:rsid w:val="00EF2BB9"/>
    <w:rsid w:val="00EF3C99"/>
    <w:rsid w:val="00EF4163"/>
    <w:rsid w:val="00EF417A"/>
    <w:rsid w:val="00EF48A6"/>
    <w:rsid w:val="00EF548C"/>
    <w:rsid w:val="00F00ADB"/>
    <w:rsid w:val="00F02E50"/>
    <w:rsid w:val="00F0690C"/>
    <w:rsid w:val="00F069C9"/>
    <w:rsid w:val="00F07F4B"/>
    <w:rsid w:val="00F11DD7"/>
    <w:rsid w:val="00F136A3"/>
    <w:rsid w:val="00F1411E"/>
    <w:rsid w:val="00F15817"/>
    <w:rsid w:val="00F17369"/>
    <w:rsid w:val="00F2075B"/>
    <w:rsid w:val="00F24E57"/>
    <w:rsid w:val="00F253C4"/>
    <w:rsid w:val="00F2547B"/>
    <w:rsid w:val="00F2694B"/>
    <w:rsid w:val="00F31BF9"/>
    <w:rsid w:val="00F31F02"/>
    <w:rsid w:val="00F3445A"/>
    <w:rsid w:val="00F34B75"/>
    <w:rsid w:val="00F34C30"/>
    <w:rsid w:val="00F363E9"/>
    <w:rsid w:val="00F3684F"/>
    <w:rsid w:val="00F42879"/>
    <w:rsid w:val="00F43024"/>
    <w:rsid w:val="00F43275"/>
    <w:rsid w:val="00F45885"/>
    <w:rsid w:val="00F50385"/>
    <w:rsid w:val="00F50867"/>
    <w:rsid w:val="00F53DF7"/>
    <w:rsid w:val="00F55128"/>
    <w:rsid w:val="00F57463"/>
    <w:rsid w:val="00F615B0"/>
    <w:rsid w:val="00F62BD0"/>
    <w:rsid w:val="00F64403"/>
    <w:rsid w:val="00F65B83"/>
    <w:rsid w:val="00F7000C"/>
    <w:rsid w:val="00F70E0A"/>
    <w:rsid w:val="00F74097"/>
    <w:rsid w:val="00F74AF0"/>
    <w:rsid w:val="00F75C39"/>
    <w:rsid w:val="00F76AD3"/>
    <w:rsid w:val="00F771FA"/>
    <w:rsid w:val="00F80CCA"/>
    <w:rsid w:val="00F80EF7"/>
    <w:rsid w:val="00F83FDE"/>
    <w:rsid w:val="00F84A0A"/>
    <w:rsid w:val="00F84ECA"/>
    <w:rsid w:val="00F87A1B"/>
    <w:rsid w:val="00F87E17"/>
    <w:rsid w:val="00F93231"/>
    <w:rsid w:val="00F96751"/>
    <w:rsid w:val="00FA1A9E"/>
    <w:rsid w:val="00FA2476"/>
    <w:rsid w:val="00FA2DAA"/>
    <w:rsid w:val="00FA37D4"/>
    <w:rsid w:val="00FA74C9"/>
    <w:rsid w:val="00FB3329"/>
    <w:rsid w:val="00FB35AC"/>
    <w:rsid w:val="00FB3D5E"/>
    <w:rsid w:val="00FB7B08"/>
    <w:rsid w:val="00FC13A7"/>
    <w:rsid w:val="00FC3AB7"/>
    <w:rsid w:val="00FD023C"/>
    <w:rsid w:val="00FD0B26"/>
    <w:rsid w:val="00FD2BE5"/>
    <w:rsid w:val="00FD3BDF"/>
    <w:rsid w:val="00FD4312"/>
    <w:rsid w:val="00FD6621"/>
    <w:rsid w:val="00FE05E7"/>
    <w:rsid w:val="00FE4FFC"/>
    <w:rsid w:val="00FE5E7D"/>
    <w:rsid w:val="00FE751B"/>
    <w:rsid w:val="00FF078B"/>
    <w:rsid w:val="00FF2732"/>
    <w:rsid w:val="00FF32F9"/>
    <w:rsid w:val="00FF44EA"/>
    <w:rsid w:val="00FF5A74"/>
    <w:rsid w:val="00FF7C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F4382F85-909F-4422-9442-E651C606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07627"/>
    <w:pPr>
      <w:keepNext/>
      <w:spacing w:before="240" w:after="60"/>
      <w:outlineLvl w:val="0"/>
    </w:pPr>
    <w:rPr>
      <w:rFonts w:ascii="Cambria" w:eastAsia="Times New Roman" w:hAnsi="Cambria" w:cs="Times New Roman"/>
      <w:b/>
      <w:bCs/>
      <w:kern w:val="32"/>
      <w:sz w:val="32"/>
      <w:szCs w:val="32"/>
      <w:lang w:val="es-EC"/>
    </w:rPr>
  </w:style>
  <w:style w:type="paragraph" w:styleId="Ttulo2">
    <w:name w:val="heading 2"/>
    <w:basedOn w:val="Normal"/>
    <w:next w:val="Normal"/>
    <w:link w:val="Ttulo2Car"/>
    <w:autoRedefine/>
    <w:uiPriority w:val="9"/>
    <w:unhideWhenUsed/>
    <w:qFormat/>
    <w:rsid w:val="00D520F5"/>
    <w:pPr>
      <w:keepNext/>
      <w:spacing w:after="0" w:line="240" w:lineRule="auto"/>
      <w:jc w:val="center"/>
      <w:outlineLvl w:val="1"/>
    </w:pPr>
    <w:rPr>
      <w:rFonts w:ascii="Arial" w:eastAsia="Times New Roman" w:hAnsi="Arial" w:cs="Arial"/>
      <w:b/>
      <w:bCs/>
      <w:iCs/>
      <w:sz w:val="18"/>
      <w:szCs w:val="18"/>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2,encabezado"/>
    <w:basedOn w:val="Normal"/>
    <w:link w:val="EncabezadoCar"/>
    <w:uiPriority w:val="99"/>
    <w:unhideWhenUsed/>
    <w:rsid w:val="0059732A"/>
    <w:pPr>
      <w:tabs>
        <w:tab w:val="center" w:pos="4252"/>
        <w:tab w:val="right" w:pos="8504"/>
      </w:tabs>
      <w:spacing w:after="0" w:line="240" w:lineRule="auto"/>
    </w:pPr>
  </w:style>
  <w:style w:type="character" w:customStyle="1" w:styleId="EncabezadoCar">
    <w:name w:val="Encabezado Car"/>
    <w:aliases w:val="Encabezado 2 Car,encabezado Car"/>
    <w:basedOn w:val="Fuentedeprrafopredeter"/>
    <w:link w:val="Encabezado"/>
    <w:uiPriority w:val="99"/>
    <w:rsid w:val="0059732A"/>
  </w:style>
  <w:style w:type="paragraph" w:styleId="Piedepgina">
    <w:name w:val="footer"/>
    <w:basedOn w:val="Normal"/>
    <w:link w:val="PiedepginaCar"/>
    <w:uiPriority w:val="99"/>
    <w:unhideWhenUsed/>
    <w:rsid w:val="005973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9732A"/>
  </w:style>
  <w:style w:type="table" w:styleId="Tablaconcuadrcula">
    <w:name w:val="Table Grid"/>
    <w:basedOn w:val="Tablanormal"/>
    <w:uiPriority w:val="59"/>
    <w:rsid w:val="005973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A07627"/>
    <w:rPr>
      <w:rFonts w:ascii="Cambria" w:eastAsia="Times New Roman" w:hAnsi="Cambria" w:cs="Times New Roman"/>
      <w:b/>
      <w:bCs/>
      <w:kern w:val="32"/>
      <w:sz w:val="32"/>
      <w:szCs w:val="32"/>
      <w:lang w:val="es-EC"/>
    </w:rPr>
  </w:style>
  <w:style w:type="character" w:customStyle="1" w:styleId="Ttulo2Car">
    <w:name w:val="Título 2 Car"/>
    <w:basedOn w:val="Fuentedeprrafopredeter"/>
    <w:link w:val="Ttulo2"/>
    <w:uiPriority w:val="9"/>
    <w:rsid w:val="00D520F5"/>
    <w:rPr>
      <w:rFonts w:ascii="Arial" w:eastAsia="Times New Roman" w:hAnsi="Arial" w:cs="Arial"/>
      <w:b/>
      <w:bCs/>
      <w:iCs/>
      <w:sz w:val="18"/>
      <w:szCs w:val="18"/>
      <w:lang w:val="es-EC"/>
    </w:rPr>
  </w:style>
  <w:style w:type="paragraph" w:styleId="Textonotapie">
    <w:name w:val="footnote text"/>
    <w:basedOn w:val="Normal"/>
    <w:link w:val="TextonotapieCar"/>
    <w:uiPriority w:val="99"/>
    <w:semiHidden/>
    <w:unhideWhenUsed/>
    <w:rsid w:val="00A07627"/>
    <w:rPr>
      <w:rFonts w:ascii="Calibri" w:eastAsia="Calibri" w:hAnsi="Calibri" w:cs="Times New Roman"/>
      <w:sz w:val="20"/>
      <w:szCs w:val="20"/>
      <w:lang w:val="es-EC"/>
    </w:rPr>
  </w:style>
  <w:style w:type="character" w:customStyle="1" w:styleId="TextonotapieCar">
    <w:name w:val="Texto nota pie Car"/>
    <w:basedOn w:val="Fuentedeprrafopredeter"/>
    <w:link w:val="Textonotapie"/>
    <w:uiPriority w:val="99"/>
    <w:semiHidden/>
    <w:rsid w:val="00A07627"/>
    <w:rPr>
      <w:rFonts w:ascii="Calibri" w:eastAsia="Calibri" w:hAnsi="Calibri" w:cs="Times New Roman"/>
      <w:sz w:val="20"/>
      <w:szCs w:val="20"/>
      <w:lang w:val="es-EC"/>
    </w:rPr>
  </w:style>
  <w:style w:type="character" w:styleId="Refdenotaalpie">
    <w:name w:val="footnote reference"/>
    <w:uiPriority w:val="99"/>
    <w:semiHidden/>
    <w:unhideWhenUsed/>
    <w:rsid w:val="00A07627"/>
    <w:rPr>
      <w:vertAlign w:val="superscript"/>
    </w:rPr>
  </w:style>
  <w:style w:type="paragraph" w:styleId="Textodeglobo">
    <w:name w:val="Balloon Text"/>
    <w:basedOn w:val="Normal"/>
    <w:link w:val="TextodegloboCar"/>
    <w:uiPriority w:val="99"/>
    <w:semiHidden/>
    <w:unhideWhenUsed/>
    <w:rsid w:val="00A076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7627"/>
    <w:rPr>
      <w:rFonts w:ascii="Tahoma" w:hAnsi="Tahoma" w:cs="Tahoma"/>
      <w:sz w:val="16"/>
      <w:szCs w:val="16"/>
    </w:rPr>
  </w:style>
  <w:style w:type="paragraph" w:styleId="Prrafodelista">
    <w:name w:val="List Paragraph"/>
    <w:aliases w:val="TIT 2 IND,Lista vistosa - Énfasis 11,Capítulo"/>
    <w:basedOn w:val="Normal"/>
    <w:link w:val="PrrafodelistaCar"/>
    <w:uiPriority w:val="34"/>
    <w:qFormat/>
    <w:rsid w:val="0012109D"/>
    <w:pPr>
      <w:ind w:left="720"/>
      <w:contextualSpacing/>
    </w:pPr>
  </w:style>
  <w:style w:type="paragraph" w:styleId="Sinespaciado">
    <w:name w:val="No Spacing"/>
    <w:link w:val="SinespaciadoCar"/>
    <w:qFormat/>
    <w:rsid w:val="006E1D02"/>
    <w:pPr>
      <w:suppressAutoHyphens/>
      <w:spacing w:after="0" w:line="240" w:lineRule="auto"/>
    </w:pPr>
    <w:rPr>
      <w:rFonts w:ascii="Times New Roman" w:eastAsia="Times New Roman" w:hAnsi="Times New Roman" w:cs="Times New Roman"/>
      <w:kern w:val="1"/>
      <w:sz w:val="24"/>
      <w:szCs w:val="24"/>
      <w:lang w:eastAsia="es-ES"/>
    </w:rPr>
  </w:style>
  <w:style w:type="character" w:styleId="Hipervnculo">
    <w:name w:val="Hyperlink"/>
    <w:rsid w:val="00D6524F"/>
    <w:rPr>
      <w:color w:val="0000FF"/>
      <w:u w:val="single"/>
    </w:rPr>
  </w:style>
  <w:style w:type="paragraph" w:customStyle="1" w:styleId="Contenidodelatabla">
    <w:name w:val="Contenido de la tabla"/>
    <w:basedOn w:val="Normal"/>
    <w:rsid w:val="00D6524F"/>
    <w:pPr>
      <w:suppressLineNumbers/>
      <w:suppressAutoHyphens/>
      <w:spacing w:after="0" w:line="240" w:lineRule="auto"/>
    </w:pPr>
    <w:rPr>
      <w:rFonts w:ascii="Times New Roman" w:eastAsia="Times New Roman" w:hAnsi="Times New Roman" w:cs="Times New Roman"/>
      <w:kern w:val="1"/>
      <w:sz w:val="20"/>
      <w:szCs w:val="20"/>
      <w:lang w:eastAsia="zh-CN"/>
    </w:rPr>
  </w:style>
  <w:style w:type="character" w:customStyle="1" w:styleId="apple-converted-space">
    <w:name w:val="apple-converted-space"/>
    <w:basedOn w:val="Fuentedeprrafopredeter"/>
    <w:rsid w:val="00D6524F"/>
  </w:style>
  <w:style w:type="character" w:customStyle="1" w:styleId="zmsearchresult">
    <w:name w:val="zmsearchresult"/>
    <w:basedOn w:val="Fuentedeprrafopredeter"/>
    <w:rsid w:val="00D6524F"/>
  </w:style>
  <w:style w:type="paragraph" w:customStyle="1" w:styleId="p4">
    <w:name w:val="p4"/>
    <w:basedOn w:val="Normal"/>
    <w:rsid w:val="00B059B4"/>
    <w:pPr>
      <w:widowControl w:val="0"/>
      <w:suppressAutoHyphens/>
      <w:autoSpaceDE w:val="0"/>
      <w:spacing w:after="0" w:line="240" w:lineRule="atLeast"/>
      <w:jc w:val="both"/>
    </w:pPr>
    <w:rPr>
      <w:rFonts w:ascii="Courier New" w:eastAsia="SimSun" w:hAnsi="Courier New" w:cs="Courier New"/>
      <w:kern w:val="2"/>
      <w:sz w:val="20"/>
      <w:szCs w:val="20"/>
      <w:lang w:eastAsia="zh-CN" w:bidi="hi-IN"/>
    </w:rPr>
  </w:style>
  <w:style w:type="character" w:customStyle="1" w:styleId="Fuentedeprrafopredeter4">
    <w:name w:val="Fuente de párrafo predeter.4"/>
    <w:rsid w:val="008866F8"/>
  </w:style>
  <w:style w:type="character" w:styleId="Refdecomentario">
    <w:name w:val="annotation reference"/>
    <w:basedOn w:val="Fuentedeprrafopredeter"/>
    <w:uiPriority w:val="99"/>
    <w:semiHidden/>
    <w:unhideWhenUsed/>
    <w:rsid w:val="002060D8"/>
    <w:rPr>
      <w:sz w:val="16"/>
      <w:szCs w:val="16"/>
    </w:rPr>
  </w:style>
  <w:style w:type="paragraph" w:styleId="Textocomentario">
    <w:name w:val="annotation text"/>
    <w:basedOn w:val="Normal"/>
    <w:link w:val="TextocomentarioCar"/>
    <w:uiPriority w:val="99"/>
    <w:unhideWhenUsed/>
    <w:rsid w:val="002060D8"/>
    <w:pPr>
      <w:spacing w:line="240" w:lineRule="auto"/>
    </w:pPr>
    <w:rPr>
      <w:sz w:val="20"/>
      <w:szCs w:val="20"/>
    </w:rPr>
  </w:style>
  <w:style w:type="character" w:customStyle="1" w:styleId="TextocomentarioCar">
    <w:name w:val="Texto comentario Car"/>
    <w:basedOn w:val="Fuentedeprrafopredeter"/>
    <w:link w:val="Textocomentario"/>
    <w:uiPriority w:val="99"/>
    <w:rsid w:val="002060D8"/>
    <w:rPr>
      <w:sz w:val="20"/>
      <w:szCs w:val="20"/>
    </w:rPr>
  </w:style>
  <w:style w:type="paragraph" w:styleId="Asuntodelcomentario">
    <w:name w:val="annotation subject"/>
    <w:basedOn w:val="Textocomentario"/>
    <w:next w:val="Textocomentario"/>
    <w:link w:val="AsuntodelcomentarioCar"/>
    <w:uiPriority w:val="99"/>
    <w:semiHidden/>
    <w:unhideWhenUsed/>
    <w:rsid w:val="002060D8"/>
    <w:rPr>
      <w:b/>
      <w:bCs/>
    </w:rPr>
  </w:style>
  <w:style w:type="character" w:customStyle="1" w:styleId="AsuntodelcomentarioCar">
    <w:name w:val="Asunto del comentario Car"/>
    <w:basedOn w:val="TextocomentarioCar"/>
    <w:link w:val="Asuntodelcomentario"/>
    <w:uiPriority w:val="99"/>
    <w:semiHidden/>
    <w:rsid w:val="002060D8"/>
    <w:rPr>
      <w:b/>
      <w:bCs/>
      <w:sz w:val="20"/>
      <w:szCs w:val="20"/>
    </w:rPr>
  </w:style>
  <w:style w:type="character" w:styleId="Textoennegrita">
    <w:name w:val="Strong"/>
    <w:basedOn w:val="Fuentedeprrafopredeter"/>
    <w:uiPriority w:val="22"/>
    <w:qFormat/>
    <w:rsid w:val="00A0726A"/>
    <w:rPr>
      <w:b/>
      <w:bCs/>
    </w:rPr>
  </w:style>
  <w:style w:type="paragraph" w:styleId="NormalWeb">
    <w:name w:val="Normal (Web)"/>
    <w:basedOn w:val="Normal"/>
    <w:uiPriority w:val="99"/>
    <w:unhideWhenUsed/>
    <w:rsid w:val="00B830DC"/>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PrrafodelistaCar">
    <w:name w:val="Párrafo de lista Car"/>
    <w:aliases w:val="TIT 2 IND Car,Lista vistosa - Énfasis 11 Car,Capítulo Car"/>
    <w:link w:val="Prrafodelista"/>
    <w:uiPriority w:val="34"/>
    <w:locked/>
    <w:rsid w:val="00D52543"/>
  </w:style>
  <w:style w:type="character" w:customStyle="1" w:styleId="SinespaciadoCar">
    <w:name w:val="Sin espaciado Car"/>
    <w:link w:val="Sinespaciado"/>
    <w:uiPriority w:val="1"/>
    <w:rsid w:val="00482ED6"/>
    <w:rPr>
      <w:rFonts w:ascii="Times New Roman" w:eastAsia="Times New Roman" w:hAnsi="Times New Roman" w:cs="Times New Roman"/>
      <w:kern w:val="1"/>
      <w:sz w:val="24"/>
      <w:szCs w:val="24"/>
      <w:lang w:eastAsia="es-ES"/>
    </w:rPr>
  </w:style>
  <w:style w:type="table" w:customStyle="1" w:styleId="Tablaconcuadrcula1">
    <w:name w:val="Tabla con cuadrícula1"/>
    <w:basedOn w:val="Tablanormal"/>
    <w:next w:val="Tablaconcuadrcula"/>
    <w:rsid w:val="000C6BD8"/>
    <w:pPr>
      <w:spacing w:after="0" w:line="240" w:lineRule="auto"/>
    </w:pPr>
    <w:rPr>
      <w:rFonts w:ascii="Times New Roman" w:eastAsia="Times New Roman" w:hAnsi="Times New Roman" w:cs="Times New Roman"/>
      <w:sz w:val="20"/>
      <w:szCs w:val="20"/>
      <w:lang w:val="es-EC"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E0225D"/>
    <w:rPr>
      <w:i/>
      <w:iCs/>
    </w:rPr>
  </w:style>
  <w:style w:type="numbering" w:customStyle="1" w:styleId="Estilo1">
    <w:name w:val="Estilo1"/>
    <w:uiPriority w:val="99"/>
    <w:rsid w:val="00E0225D"/>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39">
      <w:bodyDiv w:val="1"/>
      <w:marLeft w:val="0"/>
      <w:marRight w:val="0"/>
      <w:marTop w:val="0"/>
      <w:marBottom w:val="0"/>
      <w:divBdr>
        <w:top w:val="none" w:sz="0" w:space="0" w:color="auto"/>
        <w:left w:val="none" w:sz="0" w:space="0" w:color="auto"/>
        <w:bottom w:val="none" w:sz="0" w:space="0" w:color="auto"/>
        <w:right w:val="none" w:sz="0" w:space="0" w:color="auto"/>
      </w:divBdr>
    </w:div>
    <w:div w:id="75060804">
      <w:bodyDiv w:val="1"/>
      <w:marLeft w:val="0"/>
      <w:marRight w:val="0"/>
      <w:marTop w:val="0"/>
      <w:marBottom w:val="0"/>
      <w:divBdr>
        <w:top w:val="none" w:sz="0" w:space="0" w:color="auto"/>
        <w:left w:val="none" w:sz="0" w:space="0" w:color="auto"/>
        <w:bottom w:val="none" w:sz="0" w:space="0" w:color="auto"/>
        <w:right w:val="none" w:sz="0" w:space="0" w:color="auto"/>
      </w:divBdr>
    </w:div>
    <w:div w:id="165487864">
      <w:bodyDiv w:val="1"/>
      <w:marLeft w:val="0"/>
      <w:marRight w:val="0"/>
      <w:marTop w:val="0"/>
      <w:marBottom w:val="0"/>
      <w:divBdr>
        <w:top w:val="none" w:sz="0" w:space="0" w:color="auto"/>
        <w:left w:val="none" w:sz="0" w:space="0" w:color="auto"/>
        <w:bottom w:val="none" w:sz="0" w:space="0" w:color="auto"/>
        <w:right w:val="none" w:sz="0" w:space="0" w:color="auto"/>
      </w:divBdr>
    </w:div>
    <w:div w:id="202711780">
      <w:bodyDiv w:val="1"/>
      <w:marLeft w:val="0"/>
      <w:marRight w:val="0"/>
      <w:marTop w:val="0"/>
      <w:marBottom w:val="0"/>
      <w:divBdr>
        <w:top w:val="none" w:sz="0" w:space="0" w:color="auto"/>
        <w:left w:val="none" w:sz="0" w:space="0" w:color="auto"/>
        <w:bottom w:val="none" w:sz="0" w:space="0" w:color="auto"/>
        <w:right w:val="none" w:sz="0" w:space="0" w:color="auto"/>
      </w:divBdr>
    </w:div>
    <w:div w:id="223569891">
      <w:bodyDiv w:val="1"/>
      <w:marLeft w:val="0"/>
      <w:marRight w:val="0"/>
      <w:marTop w:val="0"/>
      <w:marBottom w:val="0"/>
      <w:divBdr>
        <w:top w:val="none" w:sz="0" w:space="0" w:color="auto"/>
        <w:left w:val="none" w:sz="0" w:space="0" w:color="auto"/>
        <w:bottom w:val="none" w:sz="0" w:space="0" w:color="auto"/>
        <w:right w:val="none" w:sz="0" w:space="0" w:color="auto"/>
      </w:divBdr>
    </w:div>
    <w:div w:id="370811471">
      <w:bodyDiv w:val="1"/>
      <w:marLeft w:val="0"/>
      <w:marRight w:val="0"/>
      <w:marTop w:val="0"/>
      <w:marBottom w:val="0"/>
      <w:divBdr>
        <w:top w:val="none" w:sz="0" w:space="0" w:color="auto"/>
        <w:left w:val="none" w:sz="0" w:space="0" w:color="auto"/>
        <w:bottom w:val="none" w:sz="0" w:space="0" w:color="auto"/>
        <w:right w:val="none" w:sz="0" w:space="0" w:color="auto"/>
      </w:divBdr>
    </w:div>
    <w:div w:id="386227238">
      <w:bodyDiv w:val="1"/>
      <w:marLeft w:val="0"/>
      <w:marRight w:val="0"/>
      <w:marTop w:val="0"/>
      <w:marBottom w:val="0"/>
      <w:divBdr>
        <w:top w:val="none" w:sz="0" w:space="0" w:color="auto"/>
        <w:left w:val="none" w:sz="0" w:space="0" w:color="auto"/>
        <w:bottom w:val="none" w:sz="0" w:space="0" w:color="auto"/>
        <w:right w:val="none" w:sz="0" w:space="0" w:color="auto"/>
      </w:divBdr>
    </w:div>
    <w:div w:id="388655531">
      <w:bodyDiv w:val="1"/>
      <w:marLeft w:val="0"/>
      <w:marRight w:val="0"/>
      <w:marTop w:val="0"/>
      <w:marBottom w:val="0"/>
      <w:divBdr>
        <w:top w:val="none" w:sz="0" w:space="0" w:color="auto"/>
        <w:left w:val="none" w:sz="0" w:space="0" w:color="auto"/>
        <w:bottom w:val="none" w:sz="0" w:space="0" w:color="auto"/>
        <w:right w:val="none" w:sz="0" w:space="0" w:color="auto"/>
      </w:divBdr>
    </w:div>
    <w:div w:id="477259699">
      <w:bodyDiv w:val="1"/>
      <w:marLeft w:val="0"/>
      <w:marRight w:val="0"/>
      <w:marTop w:val="0"/>
      <w:marBottom w:val="0"/>
      <w:divBdr>
        <w:top w:val="none" w:sz="0" w:space="0" w:color="auto"/>
        <w:left w:val="none" w:sz="0" w:space="0" w:color="auto"/>
        <w:bottom w:val="none" w:sz="0" w:space="0" w:color="auto"/>
        <w:right w:val="none" w:sz="0" w:space="0" w:color="auto"/>
      </w:divBdr>
    </w:div>
    <w:div w:id="572664249">
      <w:bodyDiv w:val="1"/>
      <w:marLeft w:val="0"/>
      <w:marRight w:val="0"/>
      <w:marTop w:val="0"/>
      <w:marBottom w:val="0"/>
      <w:divBdr>
        <w:top w:val="none" w:sz="0" w:space="0" w:color="auto"/>
        <w:left w:val="none" w:sz="0" w:space="0" w:color="auto"/>
        <w:bottom w:val="none" w:sz="0" w:space="0" w:color="auto"/>
        <w:right w:val="none" w:sz="0" w:space="0" w:color="auto"/>
      </w:divBdr>
    </w:div>
    <w:div w:id="579367281">
      <w:bodyDiv w:val="1"/>
      <w:marLeft w:val="0"/>
      <w:marRight w:val="0"/>
      <w:marTop w:val="0"/>
      <w:marBottom w:val="0"/>
      <w:divBdr>
        <w:top w:val="none" w:sz="0" w:space="0" w:color="auto"/>
        <w:left w:val="none" w:sz="0" w:space="0" w:color="auto"/>
        <w:bottom w:val="none" w:sz="0" w:space="0" w:color="auto"/>
        <w:right w:val="none" w:sz="0" w:space="0" w:color="auto"/>
      </w:divBdr>
    </w:div>
    <w:div w:id="737509310">
      <w:bodyDiv w:val="1"/>
      <w:marLeft w:val="0"/>
      <w:marRight w:val="0"/>
      <w:marTop w:val="0"/>
      <w:marBottom w:val="0"/>
      <w:divBdr>
        <w:top w:val="none" w:sz="0" w:space="0" w:color="auto"/>
        <w:left w:val="none" w:sz="0" w:space="0" w:color="auto"/>
        <w:bottom w:val="none" w:sz="0" w:space="0" w:color="auto"/>
        <w:right w:val="none" w:sz="0" w:space="0" w:color="auto"/>
      </w:divBdr>
    </w:div>
    <w:div w:id="801460196">
      <w:bodyDiv w:val="1"/>
      <w:marLeft w:val="0"/>
      <w:marRight w:val="0"/>
      <w:marTop w:val="0"/>
      <w:marBottom w:val="0"/>
      <w:divBdr>
        <w:top w:val="none" w:sz="0" w:space="0" w:color="auto"/>
        <w:left w:val="none" w:sz="0" w:space="0" w:color="auto"/>
        <w:bottom w:val="none" w:sz="0" w:space="0" w:color="auto"/>
        <w:right w:val="none" w:sz="0" w:space="0" w:color="auto"/>
      </w:divBdr>
    </w:div>
    <w:div w:id="850990553">
      <w:bodyDiv w:val="1"/>
      <w:marLeft w:val="0"/>
      <w:marRight w:val="0"/>
      <w:marTop w:val="0"/>
      <w:marBottom w:val="0"/>
      <w:divBdr>
        <w:top w:val="none" w:sz="0" w:space="0" w:color="auto"/>
        <w:left w:val="none" w:sz="0" w:space="0" w:color="auto"/>
        <w:bottom w:val="none" w:sz="0" w:space="0" w:color="auto"/>
        <w:right w:val="none" w:sz="0" w:space="0" w:color="auto"/>
      </w:divBdr>
      <w:divsChild>
        <w:div w:id="1157182973">
          <w:marLeft w:val="0"/>
          <w:marRight w:val="0"/>
          <w:marTop w:val="0"/>
          <w:marBottom w:val="0"/>
          <w:divBdr>
            <w:top w:val="none" w:sz="0" w:space="0" w:color="auto"/>
            <w:left w:val="none" w:sz="0" w:space="0" w:color="auto"/>
            <w:bottom w:val="none" w:sz="0" w:space="0" w:color="auto"/>
            <w:right w:val="none" w:sz="0" w:space="0" w:color="auto"/>
          </w:divBdr>
        </w:div>
        <w:div w:id="1327199643">
          <w:marLeft w:val="0"/>
          <w:marRight w:val="0"/>
          <w:marTop w:val="0"/>
          <w:marBottom w:val="0"/>
          <w:divBdr>
            <w:top w:val="none" w:sz="0" w:space="0" w:color="auto"/>
            <w:left w:val="none" w:sz="0" w:space="0" w:color="auto"/>
            <w:bottom w:val="none" w:sz="0" w:space="0" w:color="auto"/>
            <w:right w:val="none" w:sz="0" w:space="0" w:color="auto"/>
          </w:divBdr>
        </w:div>
        <w:div w:id="1808891133">
          <w:marLeft w:val="0"/>
          <w:marRight w:val="0"/>
          <w:marTop w:val="0"/>
          <w:marBottom w:val="0"/>
          <w:divBdr>
            <w:top w:val="none" w:sz="0" w:space="0" w:color="auto"/>
            <w:left w:val="none" w:sz="0" w:space="0" w:color="auto"/>
            <w:bottom w:val="none" w:sz="0" w:space="0" w:color="auto"/>
            <w:right w:val="none" w:sz="0" w:space="0" w:color="auto"/>
          </w:divBdr>
        </w:div>
        <w:div w:id="294721223">
          <w:marLeft w:val="0"/>
          <w:marRight w:val="0"/>
          <w:marTop w:val="0"/>
          <w:marBottom w:val="0"/>
          <w:divBdr>
            <w:top w:val="none" w:sz="0" w:space="0" w:color="auto"/>
            <w:left w:val="none" w:sz="0" w:space="0" w:color="auto"/>
            <w:bottom w:val="none" w:sz="0" w:space="0" w:color="auto"/>
            <w:right w:val="none" w:sz="0" w:space="0" w:color="auto"/>
          </w:divBdr>
        </w:div>
        <w:div w:id="1596093659">
          <w:marLeft w:val="0"/>
          <w:marRight w:val="0"/>
          <w:marTop w:val="0"/>
          <w:marBottom w:val="0"/>
          <w:divBdr>
            <w:top w:val="none" w:sz="0" w:space="0" w:color="auto"/>
            <w:left w:val="none" w:sz="0" w:space="0" w:color="auto"/>
            <w:bottom w:val="none" w:sz="0" w:space="0" w:color="auto"/>
            <w:right w:val="none" w:sz="0" w:space="0" w:color="auto"/>
          </w:divBdr>
        </w:div>
      </w:divsChild>
    </w:div>
    <w:div w:id="918707785">
      <w:bodyDiv w:val="1"/>
      <w:marLeft w:val="0"/>
      <w:marRight w:val="0"/>
      <w:marTop w:val="0"/>
      <w:marBottom w:val="0"/>
      <w:divBdr>
        <w:top w:val="none" w:sz="0" w:space="0" w:color="auto"/>
        <w:left w:val="none" w:sz="0" w:space="0" w:color="auto"/>
        <w:bottom w:val="none" w:sz="0" w:space="0" w:color="auto"/>
        <w:right w:val="none" w:sz="0" w:space="0" w:color="auto"/>
      </w:divBdr>
    </w:div>
    <w:div w:id="918754862">
      <w:bodyDiv w:val="1"/>
      <w:marLeft w:val="0"/>
      <w:marRight w:val="0"/>
      <w:marTop w:val="0"/>
      <w:marBottom w:val="0"/>
      <w:divBdr>
        <w:top w:val="none" w:sz="0" w:space="0" w:color="auto"/>
        <w:left w:val="none" w:sz="0" w:space="0" w:color="auto"/>
        <w:bottom w:val="none" w:sz="0" w:space="0" w:color="auto"/>
        <w:right w:val="none" w:sz="0" w:space="0" w:color="auto"/>
      </w:divBdr>
    </w:div>
    <w:div w:id="976954621">
      <w:bodyDiv w:val="1"/>
      <w:marLeft w:val="0"/>
      <w:marRight w:val="0"/>
      <w:marTop w:val="0"/>
      <w:marBottom w:val="0"/>
      <w:divBdr>
        <w:top w:val="none" w:sz="0" w:space="0" w:color="auto"/>
        <w:left w:val="none" w:sz="0" w:space="0" w:color="auto"/>
        <w:bottom w:val="none" w:sz="0" w:space="0" w:color="auto"/>
        <w:right w:val="none" w:sz="0" w:space="0" w:color="auto"/>
      </w:divBdr>
    </w:div>
    <w:div w:id="1109155900">
      <w:bodyDiv w:val="1"/>
      <w:marLeft w:val="0"/>
      <w:marRight w:val="0"/>
      <w:marTop w:val="0"/>
      <w:marBottom w:val="0"/>
      <w:divBdr>
        <w:top w:val="none" w:sz="0" w:space="0" w:color="auto"/>
        <w:left w:val="none" w:sz="0" w:space="0" w:color="auto"/>
        <w:bottom w:val="none" w:sz="0" w:space="0" w:color="auto"/>
        <w:right w:val="none" w:sz="0" w:space="0" w:color="auto"/>
      </w:divBdr>
    </w:div>
    <w:div w:id="1153986844">
      <w:bodyDiv w:val="1"/>
      <w:marLeft w:val="0"/>
      <w:marRight w:val="0"/>
      <w:marTop w:val="0"/>
      <w:marBottom w:val="0"/>
      <w:divBdr>
        <w:top w:val="none" w:sz="0" w:space="0" w:color="auto"/>
        <w:left w:val="none" w:sz="0" w:space="0" w:color="auto"/>
        <w:bottom w:val="none" w:sz="0" w:space="0" w:color="auto"/>
        <w:right w:val="none" w:sz="0" w:space="0" w:color="auto"/>
      </w:divBdr>
    </w:div>
    <w:div w:id="1154613542">
      <w:bodyDiv w:val="1"/>
      <w:marLeft w:val="0"/>
      <w:marRight w:val="0"/>
      <w:marTop w:val="0"/>
      <w:marBottom w:val="0"/>
      <w:divBdr>
        <w:top w:val="none" w:sz="0" w:space="0" w:color="auto"/>
        <w:left w:val="none" w:sz="0" w:space="0" w:color="auto"/>
        <w:bottom w:val="none" w:sz="0" w:space="0" w:color="auto"/>
        <w:right w:val="none" w:sz="0" w:space="0" w:color="auto"/>
      </w:divBdr>
    </w:div>
    <w:div w:id="1165123481">
      <w:bodyDiv w:val="1"/>
      <w:marLeft w:val="0"/>
      <w:marRight w:val="0"/>
      <w:marTop w:val="0"/>
      <w:marBottom w:val="0"/>
      <w:divBdr>
        <w:top w:val="none" w:sz="0" w:space="0" w:color="auto"/>
        <w:left w:val="none" w:sz="0" w:space="0" w:color="auto"/>
        <w:bottom w:val="none" w:sz="0" w:space="0" w:color="auto"/>
        <w:right w:val="none" w:sz="0" w:space="0" w:color="auto"/>
      </w:divBdr>
    </w:div>
    <w:div w:id="1419250680">
      <w:bodyDiv w:val="1"/>
      <w:marLeft w:val="0"/>
      <w:marRight w:val="0"/>
      <w:marTop w:val="0"/>
      <w:marBottom w:val="0"/>
      <w:divBdr>
        <w:top w:val="none" w:sz="0" w:space="0" w:color="auto"/>
        <w:left w:val="none" w:sz="0" w:space="0" w:color="auto"/>
        <w:bottom w:val="none" w:sz="0" w:space="0" w:color="auto"/>
        <w:right w:val="none" w:sz="0" w:space="0" w:color="auto"/>
      </w:divBdr>
    </w:div>
    <w:div w:id="1510025001">
      <w:bodyDiv w:val="1"/>
      <w:marLeft w:val="0"/>
      <w:marRight w:val="0"/>
      <w:marTop w:val="0"/>
      <w:marBottom w:val="0"/>
      <w:divBdr>
        <w:top w:val="none" w:sz="0" w:space="0" w:color="auto"/>
        <w:left w:val="none" w:sz="0" w:space="0" w:color="auto"/>
        <w:bottom w:val="none" w:sz="0" w:space="0" w:color="auto"/>
        <w:right w:val="none" w:sz="0" w:space="0" w:color="auto"/>
      </w:divBdr>
    </w:div>
    <w:div w:id="1616054303">
      <w:bodyDiv w:val="1"/>
      <w:marLeft w:val="0"/>
      <w:marRight w:val="0"/>
      <w:marTop w:val="0"/>
      <w:marBottom w:val="0"/>
      <w:divBdr>
        <w:top w:val="none" w:sz="0" w:space="0" w:color="auto"/>
        <w:left w:val="none" w:sz="0" w:space="0" w:color="auto"/>
        <w:bottom w:val="none" w:sz="0" w:space="0" w:color="auto"/>
        <w:right w:val="none" w:sz="0" w:space="0" w:color="auto"/>
      </w:divBdr>
    </w:div>
    <w:div w:id="1727680678">
      <w:bodyDiv w:val="1"/>
      <w:marLeft w:val="0"/>
      <w:marRight w:val="0"/>
      <w:marTop w:val="0"/>
      <w:marBottom w:val="0"/>
      <w:divBdr>
        <w:top w:val="none" w:sz="0" w:space="0" w:color="auto"/>
        <w:left w:val="none" w:sz="0" w:space="0" w:color="auto"/>
        <w:bottom w:val="none" w:sz="0" w:space="0" w:color="auto"/>
        <w:right w:val="none" w:sz="0" w:space="0" w:color="auto"/>
      </w:divBdr>
    </w:div>
    <w:div w:id="1884168638">
      <w:bodyDiv w:val="1"/>
      <w:marLeft w:val="0"/>
      <w:marRight w:val="0"/>
      <w:marTop w:val="0"/>
      <w:marBottom w:val="0"/>
      <w:divBdr>
        <w:top w:val="none" w:sz="0" w:space="0" w:color="auto"/>
        <w:left w:val="none" w:sz="0" w:space="0" w:color="auto"/>
        <w:bottom w:val="none" w:sz="0" w:space="0" w:color="auto"/>
        <w:right w:val="none" w:sz="0" w:space="0" w:color="auto"/>
      </w:divBdr>
    </w:div>
    <w:div w:id="1910652276">
      <w:bodyDiv w:val="1"/>
      <w:marLeft w:val="0"/>
      <w:marRight w:val="0"/>
      <w:marTop w:val="0"/>
      <w:marBottom w:val="0"/>
      <w:divBdr>
        <w:top w:val="none" w:sz="0" w:space="0" w:color="auto"/>
        <w:left w:val="none" w:sz="0" w:space="0" w:color="auto"/>
        <w:bottom w:val="none" w:sz="0" w:space="0" w:color="auto"/>
        <w:right w:val="none" w:sz="0" w:space="0" w:color="auto"/>
      </w:divBdr>
      <w:divsChild>
        <w:div w:id="794642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520839">
              <w:marLeft w:val="0"/>
              <w:marRight w:val="0"/>
              <w:marTop w:val="0"/>
              <w:marBottom w:val="0"/>
              <w:divBdr>
                <w:top w:val="none" w:sz="0" w:space="0" w:color="auto"/>
                <w:left w:val="none" w:sz="0" w:space="0" w:color="auto"/>
                <w:bottom w:val="none" w:sz="0" w:space="0" w:color="auto"/>
                <w:right w:val="none" w:sz="0" w:space="0" w:color="auto"/>
              </w:divBdr>
            </w:div>
            <w:div w:id="585656847">
              <w:marLeft w:val="0"/>
              <w:marRight w:val="0"/>
              <w:marTop w:val="0"/>
              <w:marBottom w:val="0"/>
              <w:divBdr>
                <w:top w:val="none" w:sz="0" w:space="0" w:color="auto"/>
                <w:left w:val="none" w:sz="0" w:space="0" w:color="auto"/>
                <w:bottom w:val="none" w:sz="0" w:space="0" w:color="auto"/>
                <w:right w:val="none" w:sz="0" w:space="0" w:color="auto"/>
              </w:divBdr>
            </w:div>
            <w:div w:id="1607736696">
              <w:marLeft w:val="0"/>
              <w:marRight w:val="0"/>
              <w:marTop w:val="0"/>
              <w:marBottom w:val="0"/>
              <w:divBdr>
                <w:top w:val="none" w:sz="0" w:space="0" w:color="auto"/>
                <w:left w:val="none" w:sz="0" w:space="0" w:color="auto"/>
                <w:bottom w:val="none" w:sz="0" w:space="0" w:color="auto"/>
                <w:right w:val="none" w:sz="0" w:space="0" w:color="auto"/>
              </w:divBdr>
            </w:div>
            <w:div w:id="329677854">
              <w:marLeft w:val="0"/>
              <w:marRight w:val="0"/>
              <w:marTop w:val="0"/>
              <w:marBottom w:val="0"/>
              <w:divBdr>
                <w:top w:val="none" w:sz="0" w:space="0" w:color="auto"/>
                <w:left w:val="none" w:sz="0" w:space="0" w:color="auto"/>
                <w:bottom w:val="none" w:sz="0" w:space="0" w:color="auto"/>
                <w:right w:val="none" w:sz="0" w:space="0" w:color="auto"/>
              </w:divBdr>
            </w:div>
            <w:div w:id="62731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publicas.gob.e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olo.martinetti@inmobiliar.gob.e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mpraspublicas.gob.ec" TargetMode="External"/><Relationship Id="rId4" Type="http://schemas.openxmlformats.org/officeDocument/2006/relationships/settings" Target="settings.xml"/><Relationship Id="rId9" Type="http://schemas.openxmlformats.org/officeDocument/2006/relationships/hyperlink" Target="http://www.compraspublicas.gob.ec"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915E4-A73A-443E-9EC6-670D64F7F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29</Pages>
  <Words>11932</Words>
  <Characters>65628</Characters>
  <Application>Microsoft Office Word</Application>
  <DocSecurity>0</DocSecurity>
  <Lines>546</Lines>
  <Paragraphs>154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77406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Villarreal Cerón</dc:creator>
  <cp:lastModifiedBy>Diana Minchala</cp:lastModifiedBy>
  <cp:revision>13</cp:revision>
  <cp:lastPrinted>2018-07-13T13:44:00Z</cp:lastPrinted>
  <dcterms:created xsi:type="dcterms:W3CDTF">2018-07-11T17:43:00Z</dcterms:created>
  <dcterms:modified xsi:type="dcterms:W3CDTF">2018-07-13T14:31:00Z</dcterms:modified>
</cp:coreProperties>
</file>